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282E" w14:textId="77777777" w:rsidR="00031DB1" w:rsidRDefault="00031DB1" w:rsidP="00031DB1">
      <w:pPr>
        <w:jc w:val="both"/>
      </w:pPr>
      <w:r>
        <w:t>Sprawa nr ZGM.SE.7021.35.2022</w:t>
      </w:r>
    </w:p>
    <w:p w14:paraId="75A6CEA2" w14:textId="77777777" w:rsidR="00661A06" w:rsidRDefault="00661A06" w:rsidP="00C57D82"/>
    <w:p w14:paraId="1B5207ED" w14:textId="77777777" w:rsidR="00661A06" w:rsidRDefault="00661A06" w:rsidP="00C57D82"/>
    <w:p w14:paraId="3506D84E" w14:textId="77777777" w:rsidR="00661A06" w:rsidRDefault="00661A06" w:rsidP="00C57D82"/>
    <w:p w14:paraId="62A4ED91" w14:textId="77777777" w:rsidR="00C57D82" w:rsidRPr="00695233" w:rsidRDefault="00C57D82" w:rsidP="00C57D82">
      <w:pPr>
        <w:rPr>
          <w:b/>
          <w:sz w:val="32"/>
          <w:szCs w:val="32"/>
        </w:rPr>
      </w:pPr>
      <w:r w:rsidRPr="00695233">
        <w:rPr>
          <w:sz w:val="32"/>
          <w:szCs w:val="32"/>
        </w:rPr>
        <w:t xml:space="preserve">                               </w:t>
      </w:r>
      <w:r w:rsidRPr="00695233">
        <w:rPr>
          <w:b/>
          <w:sz w:val="32"/>
          <w:szCs w:val="32"/>
        </w:rPr>
        <w:t>ZAPROSZENIE DO NEGOCJACJI</w:t>
      </w:r>
    </w:p>
    <w:p w14:paraId="024995B5" w14:textId="72DE6729" w:rsidR="00C57D82" w:rsidRDefault="00C57D82" w:rsidP="006B259F">
      <w:pPr>
        <w:jc w:val="both"/>
      </w:pPr>
      <w:r>
        <w:t>dla zamówienia publicznego prowadzonego w trybie zamówienia z wolnej ręki,</w:t>
      </w:r>
      <w:r w:rsidR="006B259F">
        <w:t xml:space="preserve"> </w:t>
      </w:r>
      <w:r>
        <w:t>zgodnie z art. 30</w:t>
      </w:r>
      <w:r w:rsidR="00694993">
        <w:t>5</w:t>
      </w:r>
      <w:r>
        <w:t xml:space="preserve"> </w:t>
      </w:r>
      <w:r w:rsidR="006B259F">
        <w:t xml:space="preserve">pkt. 2 </w:t>
      </w:r>
      <w:r>
        <w:t>ustawy z dnia 11 września 2019 r.</w:t>
      </w:r>
      <w:r w:rsidR="006B259F">
        <w:t xml:space="preserve"> </w:t>
      </w:r>
      <w:r>
        <w:t>Prawo zamówień publicznych (</w:t>
      </w:r>
      <w:r w:rsidRPr="00C57D82">
        <w:t>Dz. U. z 2022 r. poz. 1710</w:t>
      </w:r>
      <w:r w:rsidR="008F5A96" w:rsidRPr="008F5A96">
        <w:rPr>
          <w:rFonts w:ascii="Calibri" w:eastAsia="Calibri" w:hAnsi="Calibri" w:cs="Times New Roman"/>
        </w:rPr>
        <w:t xml:space="preserve"> </w:t>
      </w:r>
      <w:r w:rsidR="008F5A96" w:rsidRPr="008F5A96">
        <w:t>z poźn.zm.</w:t>
      </w:r>
      <w:r w:rsidR="006B259F">
        <w:t xml:space="preserve">) </w:t>
      </w:r>
      <w:r>
        <w:t>„</w:t>
      </w:r>
      <w:r w:rsidRPr="00C57D82">
        <w:t>DOSTAWA WĘGLA KAMIENNEGO TYPU EKO</w:t>
      </w:r>
      <w:r>
        <w:t xml:space="preserve">GROSZEK NA OKRES </w:t>
      </w:r>
      <w:r w:rsidRPr="00C57D82">
        <w:t>DO 30.04.2023</w:t>
      </w:r>
      <w:r>
        <w:t>”</w:t>
      </w:r>
    </w:p>
    <w:p w14:paraId="136291B2" w14:textId="77777777" w:rsidR="00031DB1" w:rsidRDefault="00031DB1" w:rsidP="00C57D82"/>
    <w:p w14:paraId="2C640493" w14:textId="61B261E6" w:rsidR="00C57D82" w:rsidRPr="006B259F" w:rsidRDefault="00C57D82" w:rsidP="00C57D82">
      <w:pPr>
        <w:rPr>
          <w:b/>
          <w:bCs/>
        </w:rPr>
      </w:pPr>
      <w:r w:rsidRPr="006B259F">
        <w:rPr>
          <w:b/>
          <w:bCs/>
        </w:rPr>
        <w:t>WYKONAWCA ZAPROSZONY DO NEGOCJACJI:</w:t>
      </w:r>
    </w:p>
    <w:p w14:paraId="141041FD" w14:textId="15A29F0B" w:rsidR="00C57D82" w:rsidRPr="006B259F" w:rsidRDefault="006B259F" w:rsidP="00C57D82">
      <w:pPr>
        <w:rPr>
          <w:b/>
          <w:bCs/>
        </w:rPr>
      </w:pPr>
      <w:r>
        <w:rPr>
          <w:b/>
          <w:bCs/>
        </w:rPr>
        <w:t xml:space="preserve">Mirosław Stasiak prowadzący działalność gospodarczą pod nazwą </w:t>
      </w:r>
      <w:r w:rsidRPr="006B259F">
        <w:rPr>
          <w:b/>
          <w:bCs/>
        </w:rPr>
        <w:t>MIROSŁAW STASIAK TRANSPORT TOWAROWY, HANDEL OPAŁEM</w:t>
      </w:r>
    </w:p>
    <w:p w14:paraId="4EC03E6E" w14:textId="77777777" w:rsidR="00C57D82" w:rsidRPr="006B259F" w:rsidRDefault="00C57D82" w:rsidP="00C57D82">
      <w:pPr>
        <w:rPr>
          <w:b/>
          <w:bCs/>
        </w:rPr>
      </w:pPr>
      <w:r w:rsidRPr="006B259F">
        <w:rPr>
          <w:b/>
          <w:bCs/>
        </w:rPr>
        <w:t>Kletnia, ul. Dworcowa 2</w:t>
      </w:r>
    </w:p>
    <w:p w14:paraId="4027F2A7" w14:textId="77777777" w:rsidR="00C57D82" w:rsidRPr="006B259F" w:rsidRDefault="00C57D82" w:rsidP="00C57D82">
      <w:pPr>
        <w:rPr>
          <w:b/>
          <w:bCs/>
        </w:rPr>
      </w:pPr>
      <w:r w:rsidRPr="006B259F">
        <w:rPr>
          <w:b/>
          <w:bCs/>
        </w:rPr>
        <w:t>97-545 Gomunice</w:t>
      </w:r>
    </w:p>
    <w:p w14:paraId="5794D1B3" w14:textId="77777777" w:rsidR="00661A06" w:rsidRPr="006B259F" w:rsidRDefault="00C57D82" w:rsidP="00C57D82">
      <w:pPr>
        <w:rPr>
          <w:b/>
          <w:bCs/>
        </w:rPr>
      </w:pPr>
      <w:r w:rsidRPr="006B259F">
        <w:rPr>
          <w:b/>
          <w:bCs/>
        </w:rPr>
        <w:t>NIP 772-101-46-39</w:t>
      </w:r>
    </w:p>
    <w:p w14:paraId="033DA27D" w14:textId="77777777" w:rsidR="00661A06" w:rsidRDefault="00661A06" w:rsidP="00C57D82"/>
    <w:p w14:paraId="6E8F3C72" w14:textId="77777777" w:rsidR="00661A06" w:rsidRDefault="00661A06" w:rsidP="00C57D82"/>
    <w:p w14:paraId="618E9D6F" w14:textId="77777777" w:rsidR="00661A06" w:rsidRDefault="00661A06" w:rsidP="00C57D82"/>
    <w:p w14:paraId="373A8CE2" w14:textId="77777777" w:rsidR="00C57D82" w:rsidRPr="001C0D0E" w:rsidRDefault="00C57D82" w:rsidP="00C57D82">
      <w:pPr>
        <w:rPr>
          <w:b/>
        </w:rPr>
      </w:pPr>
      <w:r w:rsidRPr="001C0D0E">
        <w:rPr>
          <w:b/>
        </w:rPr>
        <w:t>I. Nazwa oraz adres Zamawiającego:</w:t>
      </w:r>
    </w:p>
    <w:p w14:paraId="26A6CC7E" w14:textId="77777777" w:rsidR="00031DB1" w:rsidRPr="00031DB1" w:rsidRDefault="00C57D82" w:rsidP="00031DB1">
      <w:pPr>
        <w:numPr>
          <w:ilvl w:val="1"/>
          <w:numId w:val="1"/>
        </w:numPr>
        <w:rPr>
          <w:b/>
          <w:bCs/>
        </w:rPr>
      </w:pPr>
      <w:r>
        <w:t xml:space="preserve">1. </w:t>
      </w:r>
      <w:r w:rsidR="00031DB1" w:rsidRPr="00031DB1">
        <w:rPr>
          <w:b/>
        </w:rPr>
        <w:t xml:space="preserve">Nazwa i adres </w:t>
      </w:r>
    </w:p>
    <w:p w14:paraId="67FFD284" w14:textId="0371E747" w:rsidR="00031DB1" w:rsidRPr="00031DB1" w:rsidRDefault="00031DB1" w:rsidP="00031DB1">
      <w:pPr>
        <w:rPr>
          <w:b/>
        </w:rPr>
      </w:pPr>
      <w:r w:rsidRPr="00031DB1">
        <w:t>Nazwa:</w:t>
      </w:r>
      <w:r w:rsidRPr="00031DB1">
        <w:rPr>
          <w:b/>
        </w:rPr>
        <w:t xml:space="preserve"> Zakład Gospodarki Mieszkaniowej w Tuszynie </w:t>
      </w:r>
      <w:r w:rsidRPr="00031DB1">
        <w:rPr>
          <w:b/>
          <w:bCs/>
        </w:rPr>
        <w:t>(dalej jako</w:t>
      </w:r>
      <w:r w:rsidRPr="00031DB1">
        <w:rPr>
          <w:b/>
        </w:rPr>
        <w:t xml:space="preserve"> „Zamawiający”</w:t>
      </w:r>
      <w:r w:rsidRPr="00031DB1">
        <w:rPr>
          <w:b/>
          <w:bCs/>
        </w:rPr>
        <w:t>)</w:t>
      </w:r>
    </w:p>
    <w:p w14:paraId="5C3BFC80" w14:textId="77777777" w:rsidR="00031DB1" w:rsidRPr="00031DB1" w:rsidRDefault="00031DB1" w:rsidP="00031DB1">
      <w:pPr>
        <w:rPr>
          <w:b/>
        </w:rPr>
      </w:pPr>
      <w:r w:rsidRPr="00031DB1">
        <w:t>Adres:</w:t>
      </w:r>
      <w:r w:rsidRPr="00031DB1">
        <w:rPr>
          <w:b/>
        </w:rPr>
        <w:t xml:space="preserve"> 95-080 Tuszyn ul. Parkowa 4</w:t>
      </w:r>
    </w:p>
    <w:p w14:paraId="04529F95" w14:textId="77777777" w:rsidR="00031DB1" w:rsidRPr="00031DB1" w:rsidRDefault="00031DB1" w:rsidP="00031DB1">
      <w:r w:rsidRPr="00031DB1">
        <w:t>NIP 771-00-10-201</w:t>
      </w:r>
    </w:p>
    <w:p w14:paraId="70C0CBE0" w14:textId="77777777" w:rsidR="00031DB1" w:rsidRPr="00031DB1" w:rsidRDefault="00031DB1" w:rsidP="00031DB1">
      <w:r w:rsidRPr="00031DB1">
        <w:t>Numer telefonu: 576-202-208</w:t>
      </w:r>
    </w:p>
    <w:p w14:paraId="2F5A4BC9" w14:textId="77777777" w:rsidR="00031DB1" w:rsidRPr="00031DB1" w:rsidRDefault="00031DB1" w:rsidP="00031DB1">
      <w:r w:rsidRPr="00031DB1">
        <w:t>adres poczty elektronicznej: zgmtuszyn@o2.pl</w:t>
      </w:r>
    </w:p>
    <w:p w14:paraId="361A17CA" w14:textId="77777777" w:rsidR="00031DB1" w:rsidRPr="00031DB1" w:rsidRDefault="00031DB1" w:rsidP="00031DB1">
      <w:r w:rsidRPr="00031DB1">
        <w:t xml:space="preserve">Skrytka ePUAP:  /ZGMTuszyn/  skrzynka ESP     </w:t>
      </w:r>
    </w:p>
    <w:p w14:paraId="220F7BF3" w14:textId="3A1A2739" w:rsidR="00031DB1" w:rsidRPr="00031DB1" w:rsidRDefault="00031DB1" w:rsidP="00031DB1">
      <w:r w:rsidRPr="00031DB1">
        <w:t xml:space="preserve">Godziny urzędowania: </w:t>
      </w:r>
      <w:r w:rsidR="00BA436D">
        <w:t xml:space="preserve">od </w:t>
      </w:r>
      <w:r w:rsidRPr="00031DB1">
        <w:t>poniedzia</w:t>
      </w:r>
      <w:r w:rsidR="00BA436D">
        <w:t>łku do piątku w godz. 7.00 - 15.0</w:t>
      </w:r>
      <w:r w:rsidRPr="00031DB1">
        <w:t>0</w:t>
      </w:r>
    </w:p>
    <w:p w14:paraId="4712CB67" w14:textId="185F91A6" w:rsidR="00031DB1" w:rsidRPr="00031DB1" w:rsidRDefault="00031DB1" w:rsidP="00031DB1">
      <w:r w:rsidRPr="00031DB1">
        <w:t xml:space="preserve">                                     </w:t>
      </w:r>
    </w:p>
    <w:p w14:paraId="37121C1D" w14:textId="25633BE9" w:rsidR="00031DB1" w:rsidRPr="00031DB1" w:rsidRDefault="00031DB1" w:rsidP="00031DB1">
      <w:pPr>
        <w:rPr>
          <w:bCs/>
        </w:rPr>
      </w:pPr>
      <w:r w:rsidRPr="00031DB1">
        <w:rPr>
          <w:bCs/>
        </w:rPr>
        <w:lastRenderedPageBreak/>
        <w:t xml:space="preserve">                                     </w:t>
      </w:r>
      <w:bookmarkStart w:id="0" w:name="_GoBack"/>
      <w:bookmarkEnd w:id="0"/>
    </w:p>
    <w:p w14:paraId="4CCD5B60" w14:textId="77777777" w:rsidR="00031DB1" w:rsidRPr="00031DB1" w:rsidRDefault="009134C0" w:rsidP="00031DB1">
      <w:pPr>
        <w:rPr>
          <w:b/>
          <w:u w:val="single"/>
        </w:rPr>
      </w:pPr>
      <w:hyperlink r:id="rId9" w:history="1"/>
      <w:r w:rsidR="00031DB1" w:rsidRPr="00031DB1">
        <w:rPr>
          <w:b/>
        </w:rPr>
        <w:t xml:space="preserve">Strona internetowa prowadzonego postępowania: </w:t>
      </w:r>
      <w:hyperlink r:id="rId10" w:history="1">
        <w:r w:rsidR="00031DB1" w:rsidRPr="00031DB1">
          <w:rPr>
            <w:rStyle w:val="Hipercze"/>
            <w:b/>
          </w:rPr>
          <w:t>www.zgmtuszyn.naszzgm.pl</w:t>
        </w:r>
      </w:hyperlink>
      <w:r w:rsidR="00031DB1" w:rsidRPr="00031DB1">
        <w:rPr>
          <w:b/>
          <w:u w:val="single"/>
        </w:rPr>
        <w:t xml:space="preserve"> </w:t>
      </w:r>
      <w:r w:rsidR="00031DB1" w:rsidRPr="00031DB1">
        <w:rPr>
          <w:b/>
        </w:rPr>
        <w:t xml:space="preserve">składanie ofert i komunikacja poprzez  </w:t>
      </w:r>
      <w:hyperlink r:id="rId11" w:history="1">
        <w:r w:rsidR="00031DB1" w:rsidRPr="00031DB1">
          <w:rPr>
            <w:rStyle w:val="Hipercze"/>
            <w:b/>
          </w:rPr>
          <w:t>https://miniportal.uzp.gov.pl</w:t>
        </w:r>
      </w:hyperlink>
      <w:r w:rsidR="00031DB1" w:rsidRPr="00031DB1">
        <w:rPr>
          <w:b/>
        </w:rPr>
        <w:t>.</w:t>
      </w:r>
    </w:p>
    <w:p w14:paraId="17A59312" w14:textId="5DDC6A78" w:rsidR="00C57D82" w:rsidRDefault="00C57D82" w:rsidP="00031DB1">
      <w:pPr>
        <w:pStyle w:val="Akapitzlist"/>
        <w:numPr>
          <w:ilvl w:val="0"/>
          <w:numId w:val="1"/>
        </w:numPr>
      </w:pPr>
      <w:r>
        <w:t>Rodzaj zamawiającego: administracja samorządowa</w:t>
      </w:r>
    </w:p>
    <w:p w14:paraId="4607E01F" w14:textId="77777777" w:rsidR="00C57D82" w:rsidRPr="001C0D0E" w:rsidRDefault="00C57D82" w:rsidP="00C57D82">
      <w:pPr>
        <w:rPr>
          <w:b/>
        </w:rPr>
      </w:pPr>
      <w:r w:rsidRPr="001C0D0E">
        <w:rPr>
          <w:b/>
        </w:rPr>
        <w:t>II. Tryb udzielenia zamówienia:</w:t>
      </w:r>
    </w:p>
    <w:p w14:paraId="3FCF4062" w14:textId="0B104091" w:rsidR="00C57D82" w:rsidRDefault="00C57D82" w:rsidP="00C57D82">
      <w:r>
        <w:t>1. Postępowanie o udzielenie zamówienia prowadzone jest w trybie zamówienia</w:t>
      </w:r>
      <w:r w:rsidR="00031DB1">
        <w:t xml:space="preserve"> </w:t>
      </w:r>
      <w:r>
        <w:t xml:space="preserve">z wolnej ręki na podstawie art. </w:t>
      </w:r>
      <w:r w:rsidR="006B259F">
        <w:t xml:space="preserve">305 </w:t>
      </w:r>
      <w:r w:rsidR="00031DB1">
        <w:t xml:space="preserve">pkt. 2 </w:t>
      </w:r>
      <w:r w:rsidR="00661A06">
        <w:t xml:space="preserve">ustawy z dnia 11 września </w:t>
      </w:r>
      <w:r>
        <w:t>2019 r. Prawo zamówień publicznych (</w:t>
      </w:r>
      <w:r w:rsidR="00661A06" w:rsidRPr="00661A06">
        <w:t>Dz. U. z 2022 r. poz. 1710</w:t>
      </w:r>
      <w:r w:rsidR="00661A06">
        <w:t xml:space="preserve"> </w:t>
      </w:r>
      <w:r w:rsidR="008F5A96" w:rsidRPr="008F5A96">
        <w:t>z poźn.zm.</w:t>
      </w:r>
      <w:r w:rsidR="00661A06">
        <w:t>) –</w:t>
      </w:r>
      <w:r>
        <w:t>zwanej dalej: "ustawą PZP".</w:t>
      </w:r>
    </w:p>
    <w:p w14:paraId="67BB36B8" w14:textId="7BCC1E5C" w:rsidR="00C57D82" w:rsidRDefault="00C57D82" w:rsidP="00C57D82">
      <w:r>
        <w:t>2. W sprawach nieuregulowanych w niniejszym Zaproszeniu do negocjacji stosuje się</w:t>
      </w:r>
      <w:r w:rsidR="00031DB1">
        <w:t xml:space="preserve"> </w:t>
      </w:r>
      <w:r>
        <w:t>przepisy ustawy PZP oraz aktów wykonawczych do ustawy PZP.</w:t>
      </w:r>
    </w:p>
    <w:p w14:paraId="142F1EEB" w14:textId="77777777" w:rsidR="00C57D82" w:rsidRPr="001C0D0E" w:rsidRDefault="00C57D82" w:rsidP="00C57D82">
      <w:pPr>
        <w:rPr>
          <w:b/>
        </w:rPr>
      </w:pPr>
      <w:r w:rsidRPr="001C0D0E">
        <w:rPr>
          <w:b/>
        </w:rPr>
        <w:t>III. Opis przedmiotu zamówienia:</w:t>
      </w:r>
    </w:p>
    <w:p w14:paraId="6EC1CA53" w14:textId="77777777" w:rsidR="002C313C" w:rsidRDefault="008F5A96" w:rsidP="002C313C">
      <w:r>
        <w:t xml:space="preserve">1. </w:t>
      </w:r>
      <w:r w:rsidR="00661A06" w:rsidRPr="00661A06">
        <w:t>Przedmiotem zamówienia jest sukcesywny zakup i dostawa węgla kamiennego typu ekogroszek wraz z rozładunkiem w miejscu składowania na okres od dnia zawarcia umowy do 30.04.202</w:t>
      </w:r>
      <w:r>
        <w:t>3</w:t>
      </w:r>
      <w:r w:rsidR="00661A06" w:rsidRPr="00661A06">
        <w:t xml:space="preserve"> r. W cenę dostarczonej tony węgla należy wkalkulować podatek Vat, koszt dowozu, rozładunku, przewożenia oraz ewentualnego badania węgla</w:t>
      </w:r>
      <w:r>
        <w:t xml:space="preserve">.                                                                                       </w:t>
      </w:r>
      <w:r w:rsidR="00661A06">
        <w:t xml:space="preserve"> </w:t>
      </w:r>
      <w:r w:rsidR="00661A06" w:rsidRPr="00661A06">
        <w:rPr>
          <w:bCs/>
        </w:rPr>
        <w:t>Zakup opału podlega zwolnieniu z podatku akcyzowego.</w:t>
      </w:r>
      <w:r w:rsidR="002C313C" w:rsidRPr="002C313C">
        <w:t xml:space="preserve"> </w:t>
      </w:r>
    </w:p>
    <w:p w14:paraId="1B7BD1C2" w14:textId="7BE527CB" w:rsidR="002C313C" w:rsidRPr="002C313C" w:rsidRDefault="00031DB1" w:rsidP="002C313C">
      <w:pPr>
        <w:rPr>
          <w:bCs/>
        </w:rPr>
      </w:pPr>
      <w:r>
        <w:rPr>
          <w:bCs/>
        </w:rPr>
        <w:t>2</w:t>
      </w:r>
      <w:r w:rsidR="002C313C" w:rsidRPr="002C313C">
        <w:rPr>
          <w:bCs/>
        </w:rPr>
        <w:t>. Węgiel  opałowy  dostarczony   będzie  do  budynku   wielorodzinnego  przy ul. Szpitalnej 4 , 95-080 Tuszyn</w:t>
      </w:r>
      <w:r>
        <w:rPr>
          <w:bCs/>
        </w:rPr>
        <w:t>.</w:t>
      </w:r>
    </w:p>
    <w:p w14:paraId="782ABFD6" w14:textId="7AC34C42" w:rsidR="002C313C" w:rsidRPr="002C313C" w:rsidRDefault="00031DB1" w:rsidP="002C313C">
      <w:pPr>
        <w:rPr>
          <w:bCs/>
        </w:rPr>
      </w:pPr>
      <w:r>
        <w:rPr>
          <w:bCs/>
        </w:rPr>
        <w:t>3</w:t>
      </w:r>
      <w:r w:rsidR="002C313C" w:rsidRPr="002C313C">
        <w:rPr>
          <w:bCs/>
        </w:rPr>
        <w:t>. Dostarczany opał musi posiadać odpowiednio atest, certyfikat lub świadectwa jakości.</w:t>
      </w:r>
    </w:p>
    <w:p w14:paraId="1B0E7612" w14:textId="1DDD5FFA" w:rsidR="002C313C" w:rsidRPr="002C313C" w:rsidRDefault="00031DB1" w:rsidP="002C313C">
      <w:pPr>
        <w:rPr>
          <w:bCs/>
        </w:rPr>
      </w:pPr>
      <w:r>
        <w:rPr>
          <w:bCs/>
        </w:rPr>
        <w:t>4</w:t>
      </w:r>
      <w:r w:rsidR="002C313C" w:rsidRPr="002C313C">
        <w:rPr>
          <w:bCs/>
        </w:rPr>
        <w:t>. Wymagane parametry opału będącego przedmiotem zamówienia:</w:t>
      </w:r>
    </w:p>
    <w:p w14:paraId="14D457CD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• wartość opałowa: 27 MJ/kg</w:t>
      </w:r>
    </w:p>
    <w:p w14:paraId="3138FCFC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• wilgotność: &lt; 15%</w:t>
      </w:r>
    </w:p>
    <w:p w14:paraId="724E1B26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• zawartość popiołu: &lt; 10%</w:t>
      </w:r>
    </w:p>
    <w:p w14:paraId="39746536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• zawartość części lotnych: 28 ÷ 48%</w:t>
      </w:r>
    </w:p>
    <w:p w14:paraId="415B8B61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• siarka: &lt; 0,6%</w:t>
      </w:r>
    </w:p>
    <w:p w14:paraId="6FFEDC01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• temperatura pięknienia popiołu: &gt; 1150°C</w:t>
      </w:r>
    </w:p>
    <w:p w14:paraId="1F4B156A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• zdolność spiekania: RJ &lt; 10</w:t>
      </w:r>
    </w:p>
    <w:p w14:paraId="1E815183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• uziarnienie: 5 ÷ 25 mm</w:t>
      </w:r>
    </w:p>
    <w:p w14:paraId="6220C570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• udział podziarna (miału) : &lt; 10%</w:t>
      </w:r>
    </w:p>
    <w:p w14:paraId="1E433208" w14:textId="329CA17B" w:rsidR="002C313C" w:rsidRPr="002C313C" w:rsidRDefault="00031DB1" w:rsidP="002C313C">
      <w:pPr>
        <w:rPr>
          <w:bCs/>
        </w:rPr>
      </w:pPr>
      <w:r>
        <w:rPr>
          <w:bCs/>
        </w:rPr>
        <w:t>5</w:t>
      </w:r>
      <w:r w:rsidR="002C313C" w:rsidRPr="002C313C">
        <w:rPr>
          <w:bCs/>
        </w:rPr>
        <w:t xml:space="preserve">. Węgiel kamienny w stanie suchym asortymentu groszek energetyczny typ węgla </w:t>
      </w:r>
    </w:p>
    <w:p w14:paraId="12E3164E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lastRenderedPageBreak/>
        <w:t>(eko-groszek) w ilości 90 ton, jednorazowa dostawa nie może być niższa niż 15 ton i nie może przekraczać 25 ton węgla.</w:t>
      </w:r>
    </w:p>
    <w:p w14:paraId="2CDB670F" w14:textId="154E0229" w:rsidR="002C313C" w:rsidRPr="002C313C" w:rsidRDefault="00031DB1" w:rsidP="002C313C">
      <w:pPr>
        <w:rPr>
          <w:bCs/>
        </w:rPr>
      </w:pPr>
      <w:r>
        <w:rPr>
          <w:bCs/>
        </w:rPr>
        <w:t>6</w:t>
      </w:r>
      <w:r w:rsidR="002C313C" w:rsidRPr="002C313C">
        <w:rPr>
          <w:bCs/>
        </w:rPr>
        <w:t>. Zamawiający może dokonać ograniczenia ilości towaru, o których mowa w pkt. 5 bez prawa dochodzenia roszczeń odszkodowawczych przez Wykonawcę z tytułu dostarczenia mniejszej ilości towaru (-20%). Minimalna wartość przedmiotu umowy nie może być jednak mniejsza niż 80% całkowitej ceny oferty brutto.</w:t>
      </w:r>
    </w:p>
    <w:p w14:paraId="780D712E" w14:textId="0FDF141B" w:rsidR="002C313C" w:rsidRPr="002C313C" w:rsidRDefault="00031DB1" w:rsidP="002C313C">
      <w:pPr>
        <w:rPr>
          <w:bCs/>
        </w:rPr>
      </w:pPr>
      <w:r>
        <w:rPr>
          <w:bCs/>
        </w:rPr>
        <w:t>7</w:t>
      </w:r>
      <w:r w:rsidR="002C313C" w:rsidRPr="002C313C">
        <w:rPr>
          <w:bCs/>
        </w:rPr>
        <w:t>. Dostawy będą realizowane transportem Wykonawcy na jego koszt.</w:t>
      </w:r>
    </w:p>
    <w:p w14:paraId="36BBDD89" w14:textId="008E97E7" w:rsidR="002C313C" w:rsidRPr="002C313C" w:rsidRDefault="00031DB1" w:rsidP="002C313C">
      <w:pPr>
        <w:rPr>
          <w:bCs/>
        </w:rPr>
      </w:pPr>
      <w:r>
        <w:rPr>
          <w:bCs/>
        </w:rPr>
        <w:t>8</w:t>
      </w:r>
      <w:r w:rsidR="002C313C" w:rsidRPr="002C313C">
        <w:rPr>
          <w:bCs/>
        </w:rPr>
        <w:t>. Zamówienia dostaw węgla będą odbywać się w formie pisemnej na wskazany w ofercie przez wykonawcę adres email lub telefonicznie na wskazany w ofercie przez wykonawcę numer telefonu.</w:t>
      </w:r>
    </w:p>
    <w:p w14:paraId="602E92EE" w14:textId="3A14D186" w:rsidR="002C313C" w:rsidRPr="002C313C" w:rsidRDefault="00031DB1" w:rsidP="002C313C">
      <w:pPr>
        <w:rPr>
          <w:bCs/>
        </w:rPr>
      </w:pPr>
      <w:r>
        <w:rPr>
          <w:bCs/>
        </w:rPr>
        <w:t>9</w:t>
      </w:r>
      <w:r w:rsidR="002C313C" w:rsidRPr="002C313C">
        <w:rPr>
          <w:bCs/>
        </w:rPr>
        <w:t>. Wykonawca zobowiązany jest do pisemnego potwierdzenia otrzymania zamówienia na adres email: zgmtuszyn@o2.pl</w:t>
      </w:r>
    </w:p>
    <w:p w14:paraId="75C79D35" w14:textId="2D59E241" w:rsidR="002C313C" w:rsidRPr="002C313C" w:rsidRDefault="002C313C" w:rsidP="002C313C">
      <w:pPr>
        <w:rPr>
          <w:bCs/>
        </w:rPr>
      </w:pPr>
      <w:r>
        <w:rPr>
          <w:bCs/>
        </w:rPr>
        <w:t>1</w:t>
      </w:r>
      <w:r w:rsidR="00F9024F">
        <w:rPr>
          <w:bCs/>
        </w:rPr>
        <w:t>0</w:t>
      </w:r>
      <w:r w:rsidRPr="002C313C">
        <w:rPr>
          <w:bCs/>
        </w:rPr>
        <w:t>. Odbiór towaru odbywać się będzie w obecności przedstawicieli stron.</w:t>
      </w:r>
    </w:p>
    <w:p w14:paraId="05E6F7EA" w14:textId="5E49CD6E" w:rsidR="002C313C" w:rsidRPr="002C313C" w:rsidRDefault="002C313C" w:rsidP="002C313C">
      <w:pPr>
        <w:rPr>
          <w:bCs/>
        </w:rPr>
      </w:pPr>
      <w:r w:rsidRPr="002C313C">
        <w:rPr>
          <w:bCs/>
        </w:rPr>
        <w:t>1</w:t>
      </w:r>
      <w:r w:rsidR="00F9024F">
        <w:rPr>
          <w:bCs/>
        </w:rPr>
        <w:t>1</w:t>
      </w:r>
      <w:r w:rsidRPr="002C313C">
        <w:rPr>
          <w:bCs/>
        </w:rPr>
        <w:t>. Jakość towaru musi być potwierdzona każdorazowo świadectwem jakości.</w:t>
      </w:r>
    </w:p>
    <w:p w14:paraId="08C170A7" w14:textId="47071CC8" w:rsidR="002C313C" w:rsidRPr="002C313C" w:rsidRDefault="002C313C" w:rsidP="002C313C">
      <w:pPr>
        <w:rPr>
          <w:bCs/>
        </w:rPr>
      </w:pPr>
      <w:r w:rsidRPr="002C313C">
        <w:rPr>
          <w:bCs/>
        </w:rPr>
        <w:t>1</w:t>
      </w:r>
      <w:r w:rsidR="00F9024F">
        <w:rPr>
          <w:bCs/>
        </w:rPr>
        <w:t>2</w:t>
      </w:r>
      <w:r w:rsidRPr="002C313C">
        <w:rPr>
          <w:bCs/>
        </w:rPr>
        <w:t>. Zamawiający może zlecić przeprowadzenie badania dostarczanych towarów w zakresie ich zgodności z załączonym świadectwem jakości. W razie wątpliwości co do parametrów opału Zamawiający zastrzega sobie prawo do komisyjnego pobierania prób dostarczonego opału celem wykonania analiz laboratoryjnych.</w:t>
      </w:r>
    </w:p>
    <w:p w14:paraId="000B6354" w14:textId="3E3A92E0" w:rsidR="002C313C" w:rsidRPr="002C313C" w:rsidRDefault="002C313C" w:rsidP="002C313C">
      <w:pPr>
        <w:rPr>
          <w:bCs/>
        </w:rPr>
      </w:pPr>
      <w:r w:rsidRPr="002C313C">
        <w:rPr>
          <w:bCs/>
        </w:rPr>
        <w:t>1</w:t>
      </w:r>
      <w:r w:rsidR="00F9024F">
        <w:rPr>
          <w:bCs/>
        </w:rPr>
        <w:t>3</w:t>
      </w:r>
      <w:r w:rsidRPr="002C313C">
        <w:rPr>
          <w:bCs/>
        </w:rPr>
        <w:t>. W przypadku dostarczenia towarów nie odpowiadających określonym parametrom, lub towarów wadliwych, Wykonawca natychmiast dokona wymiany towarów wadliwych na towary</w:t>
      </w:r>
    </w:p>
    <w:p w14:paraId="4FEE4AE2" w14:textId="77777777" w:rsidR="002C313C" w:rsidRPr="002C313C" w:rsidRDefault="002C313C" w:rsidP="002C313C">
      <w:pPr>
        <w:rPr>
          <w:bCs/>
        </w:rPr>
      </w:pPr>
      <w:r w:rsidRPr="002C313C">
        <w:rPr>
          <w:bCs/>
        </w:rPr>
        <w:t>wolne od wad i spełniające wymagane parametry na własny koszt.</w:t>
      </w:r>
    </w:p>
    <w:p w14:paraId="03BB90E1" w14:textId="680A8019" w:rsidR="002C313C" w:rsidRPr="002C313C" w:rsidRDefault="002C313C" w:rsidP="002C313C">
      <w:pPr>
        <w:rPr>
          <w:bCs/>
        </w:rPr>
      </w:pPr>
      <w:r w:rsidRPr="002C313C">
        <w:rPr>
          <w:bCs/>
        </w:rPr>
        <w:t>1</w:t>
      </w:r>
      <w:r w:rsidR="00F9024F">
        <w:rPr>
          <w:bCs/>
        </w:rPr>
        <w:t>4</w:t>
      </w:r>
      <w:r w:rsidRPr="002C313C">
        <w:rPr>
          <w:bCs/>
        </w:rPr>
        <w:t>. Wykonawca zobowiązuje się do pokrycia kosztów badań dostarczonych towarów, jeżeli wynik przeprowadzonego badania wykaże, że nie spełniają one określonych parametrów bądź parametrów określonych w załączonym świadectwie jakości.</w:t>
      </w:r>
    </w:p>
    <w:p w14:paraId="2C482CB5" w14:textId="4FA3B7AE" w:rsidR="00661A06" w:rsidRPr="00F9024F" w:rsidRDefault="002C313C" w:rsidP="00661A06">
      <w:pPr>
        <w:rPr>
          <w:bCs/>
        </w:rPr>
      </w:pPr>
      <w:r w:rsidRPr="002C313C">
        <w:rPr>
          <w:bCs/>
        </w:rPr>
        <w:t>1</w:t>
      </w:r>
      <w:r w:rsidR="00F9024F">
        <w:rPr>
          <w:bCs/>
        </w:rPr>
        <w:t>5</w:t>
      </w:r>
      <w:r w:rsidRPr="002C313C">
        <w:rPr>
          <w:bCs/>
        </w:rPr>
        <w:t>. W razie niedostarczenia w wyznaczonym terminie zamówionej ilości węgla zamawiający ma prawo na koszt wykonawcy zamówić wskazaną ilość o określonych parametrach u innego dostawcy.</w:t>
      </w:r>
    </w:p>
    <w:p w14:paraId="67E7F298" w14:textId="0462715D" w:rsidR="00C57D82" w:rsidRDefault="00C57D82" w:rsidP="00C57D82">
      <w:r w:rsidRPr="001C0D0E">
        <w:rPr>
          <w:b/>
        </w:rPr>
        <w:t>IV. Rodzaj zamówienia</w:t>
      </w:r>
      <w:r>
        <w:t xml:space="preserve">: </w:t>
      </w:r>
      <w:r w:rsidR="00F9024F">
        <w:t>dostawa</w:t>
      </w:r>
    </w:p>
    <w:p w14:paraId="48529F10" w14:textId="77777777" w:rsidR="00C57D82" w:rsidRDefault="00C57D82" w:rsidP="00C57D82">
      <w:r w:rsidRPr="001C0D0E">
        <w:rPr>
          <w:b/>
        </w:rPr>
        <w:t>V. Szacunkowa wartość zamówienia</w:t>
      </w:r>
      <w:r>
        <w:t>:</w:t>
      </w:r>
    </w:p>
    <w:p w14:paraId="24AD0D98" w14:textId="77777777" w:rsidR="00C57D82" w:rsidRDefault="00C57D82" w:rsidP="00C57D82">
      <w:r>
        <w:t xml:space="preserve">Jest mniejsza niż kwoty określone w przepisach na podstawie art. </w:t>
      </w:r>
      <w:r w:rsidR="002E14AD">
        <w:t>3</w:t>
      </w:r>
      <w:r w:rsidR="00276333">
        <w:t xml:space="preserve"> ust.</w:t>
      </w:r>
      <w:r w:rsidR="002E14AD">
        <w:t>2</w:t>
      </w:r>
      <w:r>
        <w:t xml:space="preserve"> pkt 1 ustawy PZP.</w:t>
      </w:r>
    </w:p>
    <w:p w14:paraId="1DEF3F76" w14:textId="77777777" w:rsidR="002E14AD" w:rsidRDefault="002E14AD" w:rsidP="00C57D82">
      <w:r w:rsidRPr="002E14AD">
        <w:t>Wartość zamówienia nie może przekroczyć kwoty:</w:t>
      </w:r>
      <w:r>
        <w:t xml:space="preserve"> 3</w:t>
      </w:r>
      <w:r w:rsidRPr="002E14AD">
        <w:t>00.000,00 zł brutto.</w:t>
      </w:r>
    </w:p>
    <w:p w14:paraId="7E625107" w14:textId="77777777" w:rsidR="00C57D82" w:rsidRPr="001C0D0E" w:rsidRDefault="00C57D82" w:rsidP="00C57D82">
      <w:pPr>
        <w:rPr>
          <w:b/>
        </w:rPr>
      </w:pPr>
      <w:r w:rsidRPr="001C0D0E">
        <w:rPr>
          <w:b/>
        </w:rPr>
        <w:t>VI. Wspólny słownik zamówień publicznych (CPV):</w:t>
      </w:r>
    </w:p>
    <w:p w14:paraId="1CCB7E78" w14:textId="77777777" w:rsidR="00276333" w:rsidRDefault="00276333" w:rsidP="00276333">
      <w:r>
        <w:t>09111000-0</w:t>
      </w:r>
      <w:r>
        <w:tab/>
        <w:t>Węgiel i paliwa na bazie węgla</w:t>
      </w:r>
    </w:p>
    <w:p w14:paraId="45BF7E10" w14:textId="77777777" w:rsidR="00C57D82" w:rsidRDefault="00276333" w:rsidP="00276333">
      <w:r>
        <w:t>09111210-5</w:t>
      </w:r>
      <w:r>
        <w:tab/>
        <w:t>Węgiel kamienny</w:t>
      </w:r>
    </w:p>
    <w:p w14:paraId="5E53F5B1" w14:textId="77777777" w:rsidR="00C57D82" w:rsidRPr="001C0D0E" w:rsidRDefault="00C57D82" w:rsidP="00C57D82">
      <w:pPr>
        <w:rPr>
          <w:b/>
        </w:rPr>
      </w:pPr>
      <w:r w:rsidRPr="001C0D0E">
        <w:rPr>
          <w:b/>
        </w:rPr>
        <w:t>VII. Termin realizacji zamówienia:</w:t>
      </w:r>
    </w:p>
    <w:p w14:paraId="27FC2D49" w14:textId="5191FF44" w:rsidR="00C57D82" w:rsidRDefault="00C57D82" w:rsidP="00C57D82">
      <w:r>
        <w:lastRenderedPageBreak/>
        <w:t>Zamówienie winno być zrealizowane w terminie:</w:t>
      </w:r>
      <w:r w:rsidR="00F9024F">
        <w:t xml:space="preserve"> od dnia zawarcia umowy do dnia </w:t>
      </w:r>
      <w:r>
        <w:t>3</w:t>
      </w:r>
      <w:r w:rsidR="00276333">
        <w:t>0</w:t>
      </w:r>
      <w:r>
        <w:t>.</w:t>
      </w:r>
      <w:r w:rsidR="00276333">
        <w:t>04</w:t>
      </w:r>
      <w:r>
        <w:t>.202</w:t>
      </w:r>
      <w:r w:rsidR="008F5A96">
        <w:t>3</w:t>
      </w:r>
      <w:r>
        <w:t xml:space="preserve"> roku</w:t>
      </w:r>
    </w:p>
    <w:p w14:paraId="68FAB302" w14:textId="1F5C721F" w:rsidR="00F9024F" w:rsidRDefault="00F9024F" w:rsidP="00C57D82">
      <w:r w:rsidRPr="00F9024F">
        <w:t xml:space="preserve">Mając na uwadze art. 436 pkt. 1 ustawy Zamawiający informuje, iż wskazanie końcowej daty wykonania umowy wynika ze specyfiki sezonu grzewczego. </w:t>
      </w:r>
    </w:p>
    <w:p w14:paraId="1DBFEB72" w14:textId="39A2A0E4" w:rsidR="00C57D82" w:rsidRPr="001C0D0E" w:rsidRDefault="00C57D82" w:rsidP="00C57D82">
      <w:pPr>
        <w:rPr>
          <w:b/>
        </w:rPr>
      </w:pPr>
      <w:r w:rsidRPr="001C0D0E">
        <w:rPr>
          <w:b/>
        </w:rPr>
        <w:t>VIII. Warunki udziału w postępowaniu:</w:t>
      </w:r>
    </w:p>
    <w:p w14:paraId="6F3FFE11" w14:textId="2EEFB5A6" w:rsidR="00F9024F" w:rsidRPr="00F9024F" w:rsidRDefault="00F9024F" w:rsidP="008A4EBC">
      <w:pPr>
        <w:pStyle w:val="Akapitzlist"/>
        <w:numPr>
          <w:ilvl w:val="0"/>
          <w:numId w:val="3"/>
        </w:numPr>
      </w:pPr>
      <w:r w:rsidRPr="008A4EBC">
        <w:rPr>
          <w:bCs/>
        </w:rPr>
        <w:t xml:space="preserve">Zamawiający określa niżej wymienione warunki udziału w postępowaniu, proporcjonalnie do przedmiotu zamówienia, które </w:t>
      </w:r>
      <w:r w:rsidRPr="00F9024F">
        <w:t xml:space="preserve">umożliwiają ocenę zdolności Wykonawcy do należytego wykonania zamówienia. </w:t>
      </w:r>
    </w:p>
    <w:p w14:paraId="0502C951" w14:textId="77777777" w:rsidR="00F9024F" w:rsidRPr="00F9024F" w:rsidRDefault="00F9024F" w:rsidP="00F9024F">
      <w:pPr>
        <w:rPr>
          <w:bCs/>
        </w:rPr>
      </w:pPr>
      <w:r w:rsidRPr="00F9024F">
        <w:rPr>
          <w:bCs/>
        </w:rPr>
        <w:t>O udzielenie zamówienia mogą ubiegać się Wykonawcy, którzy:</w:t>
      </w:r>
    </w:p>
    <w:p w14:paraId="56F1D4B5" w14:textId="77777777" w:rsidR="00F9024F" w:rsidRPr="00F9024F" w:rsidRDefault="00F9024F" w:rsidP="00F9024F">
      <w:pPr>
        <w:rPr>
          <w:u w:val="single"/>
        </w:rPr>
      </w:pPr>
      <w:r w:rsidRPr="00F9024F">
        <w:rPr>
          <w:u w:val="single"/>
        </w:rPr>
        <w:t>1) posiadają zdolność do występowania w obrocie gospodarczym;</w:t>
      </w:r>
    </w:p>
    <w:p w14:paraId="167A0B02" w14:textId="77777777" w:rsidR="00F9024F" w:rsidRPr="00F9024F" w:rsidRDefault="00F9024F" w:rsidP="00F9024F">
      <w:r w:rsidRPr="00F9024F">
        <w:t xml:space="preserve">Zamawiający nie stawia warunku w zakresie zdolności do występowania w obrocie gospodarczym; </w:t>
      </w:r>
    </w:p>
    <w:p w14:paraId="63050ABD" w14:textId="424C90BF" w:rsidR="00F9024F" w:rsidRPr="00F9024F" w:rsidRDefault="00F9024F" w:rsidP="00F9024F">
      <w:pPr>
        <w:rPr>
          <w:u w:val="single"/>
        </w:rPr>
      </w:pPr>
      <w:r w:rsidRPr="00F9024F">
        <w:rPr>
          <w:u w:val="single"/>
        </w:rPr>
        <w:t>2) posiadają uprawnienia do prowadzenia określonej działalności gospodarczej lub zawodowej, o ile wynika to z odrębnych przepisów;</w:t>
      </w:r>
    </w:p>
    <w:p w14:paraId="5379EBA5" w14:textId="77777777" w:rsidR="00F9024F" w:rsidRPr="00F9024F" w:rsidRDefault="00F9024F" w:rsidP="00F9024F">
      <w:r w:rsidRPr="00F9024F">
        <w:t>Zamawiający nie stawia warunku w zakresie prowadzenia określonej działalności gospodarczej lub zawodowej;</w:t>
      </w:r>
    </w:p>
    <w:p w14:paraId="075203DE" w14:textId="77777777" w:rsidR="00F9024F" w:rsidRPr="00F9024F" w:rsidRDefault="00F9024F" w:rsidP="00F9024F">
      <w:pPr>
        <w:rPr>
          <w:u w:val="single"/>
        </w:rPr>
      </w:pPr>
      <w:r w:rsidRPr="00F9024F">
        <w:rPr>
          <w:u w:val="single"/>
        </w:rPr>
        <w:t>3) posiadają zdolność ekonomiczną lub finansową niezbędną do realizacji zamówienia;</w:t>
      </w:r>
    </w:p>
    <w:p w14:paraId="706B16D7" w14:textId="77777777" w:rsidR="00F9024F" w:rsidRPr="00F9024F" w:rsidRDefault="00F9024F" w:rsidP="00F9024F">
      <w:r w:rsidRPr="00F9024F">
        <w:t xml:space="preserve">Zamawiający nie stawia warunku w zakresie zdolności ekonomicznej lub finansowej. </w:t>
      </w:r>
    </w:p>
    <w:p w14:paraId="575822FA" w14:textId="77777777" w:rsidR="00F9024F" w:rsidRPr="00F9024F" w:rsidRDefault="00F9024F" w:rsidP="00F9024F">
      <w:pPr>
        <w:numPr>
          <w:ilvl w:val="0"/>
          <w:numId w:val="2"/>
        </w:numPr>
        <w:rPr>
          <w:u w:val="single"/>
        </w:rPr>
      </w:pPr>
      <w:r w:rsidRPr="00F9024F">
        <w:rPr>
          <w:u w:val="single"/>
        </w:rPr>
        <w:t>posiadają niezbędną zdolność techniczną lub zawodową umożliwiającą realizację zamówienia na odpowiednim poziomie jakości.</w:t>
      </w:r>
    </w:p>
    <w:p w14:paraId="6B42A7CF" w14:textId="77777777" w:rsidR="00F9024F" w:rsidRPr="00F9024F" w:rsidRDefault="00F9024F" w:rsidP="00F9024F">
      <w:pPr>
        <w:rPr>
          <w:b/>
        </w:rPr>
      </w:pPr>
      <w:r w:rsidRPr="00F9024F">
        <w:t>Zamawiający nie stawia warunku w zakresie posiadania zdolności technicznej lub zawodowej umożliwiającej realizację zamówienia na odpowiednim poziomie jakości</w:t>
      </w:r>
      <w:r w:rsidRPr="00F9024F">
        <w:rPr>
          <w:b/>
        </w:rPr>
        <w:t xml:space="preserve"> </w:t>
      </w:r>
    </w:p>
    <w:p w14:paraId="1BC5B146" w14:textId="0A417DBC" w:rsidR="00F9024F" w:rsidRPr="00F9024F" w:rsidRDefault="00F9024F" w:rsidP="008A4EBC">
      <w:pPr>
        <w:pStyle w:val="Akapitzlist"/>
        <w:numPr>
          <w:ilvl w:val="0"/>
          <w:numId w:val="3"/>
        </w:numPr>
      </w:pPr>
      <w:r w:rsidRPr="00F9024F">
        <w:t>Udostępnianie zasobów - zobowiązanie innego podmiotu</w:t>
      </w:r>
    </w:p>
    <w:p w14:paraId="0A2E8986" w14:textId="77777777" w:rsidR="00F9024F" w:rsidRPr="00F9024F" w:rsidRDefault="00F9024F" w:rsidP="00F9024F">
      <w:r w:rsidRPr="00F9024F">
        <w:t>Nie dotyczy z uwagi na brak określenia warunków udziału w postępowaniu.</w:t>
      </w:r>
    </w:p>
    <w:p w14:paraId="22A8082D" w14:textId="77777777" w:rsidR="00C57D82" w:rsidRPr="00695233" w:rsidRDefault="00C57D82" w:rsidP="00C57D82">
      <w:pPr>
        <w:rPr>
          <w:b/>
        </w:rPr>
      </w:pPr>
      <w:r w:rsidRPr="00695233">
        <w:rPr>
          <w:b/>
        </w:rPr>
        <w:t>IX. Podstawy wykluczenia:</w:t>
      </w:r>
    </w:p>
    <w:p w14:paraId="50F7670D" w14:textId="282F33F3" w:rsidR="008A4EBC" w:rsidRDefault="00C57D82" w:rsidP="008A4EBC">
      <w:r>
        <w:t>Z postępowania o udzielenie zamówienia wyklucza się Wykonawcę, w stosunku do</w:t>
      </w:r>
      <w:r w:rsidR="00696234">
        <w:t xml:space="preserve"> </w:t>
      </w:r>
      <w:r>
        <w:t>którego zachodzi którakolwiek z okoliczności, o których mowa w art. 108 ust. 1</w:t>
      </w:r>
      <w:r w:rsidR="0051534F">
        <w:t xml:space="preserve">, art. </w:t>
      </w:r>
      <w:r>
        <w:t>109 ust. 1 pkt 1) i 4) ustawy PZP</w:t>
      </w:r>
      <w:r w:rsidR="0051534F">
        <w:t xml:space="preserve"> oraz </w:t>
      </w:r>
      <w:r w:rsidR="0051534F" w:rsidRPr="0051534F">
        <w:t>art. 7 ust. 1 ustawy o szczególnych rozwiązaniach w zakresie przeciwdziałania wspieraniu agresji na Ukrainę oraz służących ochronie bezpieczeństwa narodowego (Dz. U. z 2022 r., poz. 835 t.j.)</w:t>
      </w:r>
      <w:r w:rsidR="0051534F">
        <w:t>.</w:t>
      </w:r>
    </w:p>
    <w:p w14:paraId="2D6D4EA8" w14:textId="659DE178" w:rsidR="008A4EBC" w:rsidRDefault="008A4EBC" w:rsidP="008A4EBC">
      <w:r>
        <w:t>Zamawiający oceni, czy wykonawca nie podlega wykluczeniu z postępowania na podstawie oświadczenia złożonego zgodnie z art. 125 ust. 1 ustawy PZP.</w:t>
      </w:r>
    </w:p>
    <w:p w14:paraId="0C35AB5C" w14:textId="77777777" w:rsidR="008A4EBC" w:rsidRDefault="008A4EBC" w:rsidP="00C57D82"/>
    <w:p w14:paraId="3F4A2500" w14:textId="77777777" w:rsidR="00C57D82" w:rsidRPr="00695233" w:rsidRDefault="00C57D82" w:rsidP="00C57D82">
      <w:pPr>
        <w:rPr>
          <w:b/>
        </w:rPr>
      </w:pPr>
      <w:r w:rsidRPr="00695233">
        <w:rPr>
          <w:b/>
        </w:rPr>
        <w:t>X. Podwykonawcy:</w:t>
      </w:r>
    </w:p>
    <w:p w14:paraId="1A7A38EF" w14:textId="77777777" w:rsidR="00C57D82" w:rsidRDefault="00C57D82" w:rsidP="00C57D82">
      <w:r>
        <w:t>W celu realizacji przedmiotu umowy Wykonawca może posługiwać się</w:t>
      </w:r>
    </w:p>
    <w:p w14:paraId="5DE6EAAF" w14:textId="77777777" w:rsidR="00C57D82" w:rsidRDefault="00C57D82" w:rsidP="00C57D82">
      <w:r>
        <w:lastRenderedPageBreak/>
        <w:t>podwykonawcami, których wyboru dokonywać będzie z zachowaniem przepisów</w:t>
      </w:r>
    </w:p>
    <w:p w14:paraId="7EC62ECF" w14:textId="77777777" w:rsidR="00C57D82" w:rsidRDefault="00C57D82" w:rsidP="00C57D82">
      <w:r>
        <w:t>ustawy PZP.</w:t>
      </w:r>
    </w:p>
    <w:p w14:paraId="13FEC957" w14:textId="77777777" w:rsidR="00C57D82" w:rsidRPr="00695233" w:rsidRDefault="00C57D82" w:rsidP="00C57D82">
      <w:pPr>
        <w:rPr>
          <w:b/>
        </w:rPr>
      </w:pPr>
      <w:r w:rsidRPr="00695233">
        <w:rPr>
          <w:b/>
        </w:rPr>
        <w:t>XI. Wykaz oświadczeń lub dokumentów, jakie mają dostarczyć Wykonawcy w celu</w:t>
      </w:r>
    </w:p>
    <w:p w14:paraId="0D358B48" w14:textId="7BACFEAD" w:rsidR="00C57D82" w:rsidRPr="00695233" w:rsidRDefault="00C57D82" w:rsidP="00C57D82">
      <w:pPr>
        <w:rPr>
          <w:b/>
        </w:rPr>
      </w:pPr>
      <w:r w:rsidRPr="00695233">
        <w:rPr>
          <w:b/>
        </w:rPr>
        <w:t>potwierdzenia niepodlegania</w:t>
      </w:r>
      <w:r w:rsidR="008A4EBC">
        <w:rPr>
          <w:b/>
        </w:rPr>
        <w:t xml:space="preserve"> </w:t>
      </w:r>
      <w:r w:rsidRPr="00695233">
        <w:rPr>
          <w:b/>
        </w:rPr>
        <w:t>wykluczeniu:</w:t>
      </w:r>
    </w:p>
    <w:p w14:paraId="50A2B9B5" w14:textId="18018719" w:rsidR="00C57D82" w:rsidRDefault="00C57D82" w:rsidP="00C57D82">
      <w:r>
        <w:t>1. Zamawiający wymaga</w:t>
      </w:r>
      <w:r w:rsidR="008A4EBC">
        <w:t>,</w:t>
      </w:r>
      <w:r>
        <w:t xml:space="preserve"> aby Wykonawca złożył oświadczenie o niepodleganiu wykluczeniu z postępowania</w:t>
      </w:r>
      <w:r w:rsidR="008A4EBC">
        <w:t xml:space="preserve"> </w:t>
      </w:r>
      <w:r>
        <w:t>o udzielenie zamówienia publicznego wg załącznika nr 1 zaproszenia do</w:t>
      </w:r>
    </w:p>
    <w:p w14:paraId="0DBB2B86" w14:textId="77777777" w:rsidR="00C57D82" w:rsidRDefault="00C57D82" w:rsidP="00C57D82">
      <w:r>
        <w:t>negocjacji,</w:t>
      </w:r>
    </w:p>
    <w:p w14:paraId="60817431" w14:textId="77777777" w:rsidR="00C57D82" w:rsidRDefault="00C57D82" w:rsidP="00C57D82">
      <w:r>
        <w:t>2. Zgodnie z art. 63 ust. 2 ustawy PZP Wykonawca zobowiązany jest do złożenia</w:t>
      </w:r>
    </w:p>
    <w:p w14:paraId="615364B3" w14:textId="77777777" w:rsidR="00C57D82" w:rsidRDefault="00C57D82" w:rsidP="00C57D82">
      <w:r>
        <w:t>oświadczeń podpisanych podpisem kwalifikowanym, zaufanym lub podpisem</w:t>
      </w:r>
    </w:p>
    <w:p w14:paraId="574B0C41" w14:textId="77777777" w:rsidR="00C57D82" w:rsidRDefault="00C57D82" w:rsidP="00C57D82">
      <w:r>
        <w:t>osobistym za pośrednictwem strony prowadzonego postępowania:</w:t>
      </w:r>
    </w:p>
    <w:p w14:paraId="752202A9" w14:textId="77777777" w:rsidR="00C57D82" w:rsidRDefault="00C57D82" w:rsidP="00C57D82">
      <w:r>
        <w:t>https://miniportal.uzp.gov.pl/ postępowaniem oznaczonym sygnaturą akt</w:t>
      </w:r>
    </w:p>
    <w:p w14:paraId="34CD008F" w14:textId="77777777" w:rsidR="00C57D82" w:rsidRDefault="00276333" w:rsidP="00C57D82">
      <w:r>
        <w:t>ZGM.SE.7021.35.2022</w:t>
      </w:r>
    </w:p>
    <w:p w14:paraId="379B4ED5" w14:textId="77777777" w:rsidR="00C57D82" w:rsidRPr="00695233" w:rsidRDefault="00C57D82" w:rsidP="00C57D82">
      <w:pPr>
        <w:rPr>
          <w:b/>
        </w:rPr>
      </w:pPr>
      <w:r w:rsidRPr="00695233">
        <w:rPr>
          <w:b/>
        </w:rPr>
        <w:t>XII. Miejsce i termin negocjacji:</w:t>
      </w:r>
    </w:p>
    <w:p w14:paraId="5C2C15E6" w14:textId="0DA88FC5" w:rsidR="00C57D82" w:rsidRDefault="00C57D82" w:rsidP="00C57D82">
      <w:r>
        <w:t xml:space="preserve">1. Negocjacje odbędą się w dniu </w:t>
      </w:r>
      <w:r w:rsidR="00D03419">
        <w:t>12</w:t>
      </w:r>
      <w:r w:rsidR="00276333">
        <w:t xml:space="preserve"> października </w:t>
      </w:r>
      <w:r>
        <w:t>202</w:t>
      </w:r>
      <w:r w:rsidR="00276333">
        <w:t>2</w:t>
      </w:r>
      <w:r>
        <w:t xml:space="preserve"> roku o godz. </w:t>
      </w:r>
      <w:r w:rsidR="00276333">
        <w:t>1</w:t>
      </w:r>
      <w:r w:rsidR="00D03419">
        <w:t>1</w:t>
      </w:r>
      <w:r>
        <w:t>:00 w siedzibie</w:t>
      </w:r>
    </w:p>
    <w:p w14:paraId="2250EE33" w14:textId="77777777" w:rsidR="00C57D82" w:rsidRDefault="00C57D82" w:rsidP="00C57D82">
      <w:r>
        <w:t xml:space="preserve">Zamawiającego – </w:t>
      </w:r>
      <w:r w:rsidR="00276333">
        <w:t>Zakład Gospodarki Mieszkaniowej w Tuszynie  ul. Parkowa 4, 95-080 Tuszyn</w:t>
      </w:r>
      <w:r>
        <w:t>.</w:t>
      </w:r>
    </w:p>
    <w:p w14:paraId="15CEE59C" w14:textId="77777777" w:rsidR="00C57D82" w:rsidRDefault="00C57D82" w:rsidP="00C57D82">
      <w:r>
        <w:t>2. W przypadku braku możliwości odbycia negocjacji we wskazanej formie, terminie</w:t>
      </w:r>
    </w:p>
    <w:p w14:paraId="3D4B454C" w14:textId="77777777" w:rsidR="00276333" w:rsidRDefault="00C57D82" w:rsidP="00C57D82">
      <w:r>
        <w:t xml:space="preserve">lub miejscu, Zamawiający prosi Wykonawcę o kontakt telefoniczny pod numerem </w:t>
      </w:r>
      <w:r w:rsidR="00276333">
        <w:t>576 202 208</w:t>
      </w:r>
      <w:r>
        <w:t xml:space="preserve"> w celu </w:t>
      </w:r>
    </w:p>
    <w:p w14:paraId="0BAE5439" w14:textId="77777777" w:rsidR="00C57D82" w:rsidRDefault="00C57D82" w:rsidP="00C57D82">
      <w:r>
        <w:t>ustalenia innej formy, terminu lub miejsca odbycia</w:t>
      </w:r>
      <w:r w:rsidR="00276333">
        <w:t xml:space="preserve"> </w:t>
      </w:r>
      <w:r>
        <w:t>negocjacji.</w:t>
      </w:r>
    </w:p>
    <w:p w14:paraId="39E1B97E" w14:textId="77777777" w:rsidR="00276333" w:rsidRDefault="00C57D82" w:rsidP="00C57D82">
      <w:r>
        <w:t>3. Zamawiający ma prawo do przeprowadze</w:t>
      </w:r>
      <w:r w:rsidR="00276333">
        <w:t xml:space="preserve">nia negocjacji na każdym etapie </w:t>
      </w:r>
      <w:r>
        <w:t xml:space="preserve">prowadzonego </w:t>
      </w:r>
    </w:p>
    <w:p w14:paraId="2395E5C0" w14:textId="77777777" w:rsidR="00C57D82" w:rsidRDefault="00C57D82" w:rsidP="00C57D82">
      <w:r>
        <w:t>postępowania.</w:t>
      </w:r>
    </w:p>
    <w:p w14:paraId="489BBB76" w14:textId="77777777" w:rsidR="00C57D82" w:rsidRPr="00695233" w:rsidRDefault="00C57D82" w:rsidP="00C57D82">
      <w:pPr>
        <w:rPr>
          <w:b/>
        </w:rPr>
      </w:pPr>
      <w:r w:rsidRPr="00695233">
        <w:rPr>
          <w:b/>
        </w:rPr>
        <w:t xml:space="preserve">XIII. Sposób porozumiewania się Zamawiającego z </w:t>
      </w:r>
      <w:r w:rsidR="001C0D0E" w:rsidRPr="00695233">
        <w:rPr>
          <w:b/>
        </w:rPr>
        <w:t xml:space="preserve">Wykonawcami oraz wskazanie osób </w:t>
      </w:r>
      <w:r w:rsidRPr="00695233">
        <w:rPr>
          <w:b/>
        </w:rPr>
        <w:t xml:space="preserve">uprawnionych </w:t>
      </w:r>
      <w:r w:rsidR="00695233">
        <w:rPr>
          <w:b/>
        </w:rPr>
        <w:t xml:space="preserve"> </w:t>
      </w:r>
      <w:r w:rsidRPr="00695233">
        <w:rPr>
          <w:b/>
        </w:rPr>
        <w:t>do porozumiewania się z Wykonawcami:</w:t>
      </w:r>
    </w:p>
    <w:p w14:paraId="19736700" w14:textId="77777777" w:rsidR="00C57D82" w:rsidRDefault="00C57D82" w:rsidP="00C57D82">
      <w:r>
        <w:t>1. Zamawiający zaprasza Wykonawcę do wzięcia udziału w negocjacjach.</w:t>
      </w:r>
    </w:p>
    <w:p w14:paraId="7B432943" w14:textId="77777777" w:rsidR="00C57D82" w:rsidRDefault="00C57D82" w:rsidP="00C57D82">
      <w:r>
        <w:t>2. Negocjacje dotyczyć będą treści zawieranej między stronami umowy.</w:t>
      </w:r>
    </w:p>
    <w:p w14:paraId="5A92ED5E" w14:textId="77777777" w:rsidR="00C57D82" w:rsidRDefault="00D03419" w:rsidP="00C57D82">
      <w:r>
        <w:t>3</w:t>
      </w:r>
      <w:r w:rsidR="00C57D82">
        <w:t>. Wykonawca ponosi koszty związane z negocjacjami, przygotowaniem i zawarciem</w:t>
      </w:r>
    </w:p>
    <w:p w14:paraId="51A91D11" w14:textId="77777777" w:rsidR="00C57D82" w:rsidRDefault="00C57D82" w:rsidP="00C57D82">
      <w:r>
        <w:t>umowy ostatecznej.</w:t>
      </w:r>
    </w:p>
    <w:p w14:paraId="5FCD00EC" w14:textId="77777777" w:rsidR="00C57D82" w:rsidRDefault="00D03419" w:rsidP="00C57D82">
      <w:r>
        <w:t>4</w:t>
      </w:r>
      <w:r w:rsidR="00C57D82">
        <w:t>. Osoby reprezentujące Wykonawcę podczas negocjacji zobowiązane są do</w:t>
      </w:r>
    </w:p>
    <w:p w14:paraId="56A93F37" w14:textId="77777777" w:rsidR="00C57D82" w:rsidRDefault="00C57D82" w:rsidP="00C57D82">
      <w:r>
        <w:t>przedłożenia stosownego umocowania w tym zakresie.</w:t>
      </w:r>
    </w:p>
    <w:p w14:paraId="35EB06E2" w14:textId="77777777" w:rsidR="00C57D82" w:rsidRDefault="00D03419" w:rsidP="00C57D82">
      <w:r>
        <w:lastRenderedPageBreak/>
        <w:t>5</w:t>
      </w:r>
      <w:r w:rsidR="00C57D82">
        <w:t>. Negocjacje między stronami będą protokołowane. Protokół z negocjacji stanowić</w:t>
      </w:r>
    </w:p>
    <w:p w14:paraId="1473E724" w14:textId="77777777" w:rsidR="00C57D82" w:rsidRDefault="00C57D82" w:rsidP="00C57D82">
      <w:r>
        <w:t>będzie podstawę zawarcia umowy. Po przeprowadzeniu negocjacji</w:t>
      </w:r>
    </w:p>
    <w:p w14:paraId="3D771E27" w14:textId="77777777" w:rsidR="00C57D82" w:rsidRDefault="00C57D82" w:rsidP="00C57D82">
      <w:r>
        <w:t>z przedstawicielem (przedstawicielami) Wykonawcy, Zamawiający zaprosi</w:t>
      </w:r>
    </w:p>
    <w:p w14:paraId="1DCCA259" w14:textId="77777777" w:rsidR="00C57D82" w:rsidRDefault="00C57D82" w:rsidP="00C57D82">
      <w:r>
        <w:t>Wykonawcę do podpisania umowy o wynegocjowanej treści.</w:t>
      </w:r>
    </w:p>
    <w:p w14:paraId="4E7D048D" w14:textId="77777777" w:rsidR="00C57D82" w:rsidRDefault="00D03419" w:rsidP="00C57D82">
      <w:r>
        <w:t>6</w:t>
      </w:r>
      <w:r w:rsidR="00C57D82">
        <w:t>. Osoba uprawniona do porozumiewania się z Wykonawcą z ramienia</w:t>
      </w:r>
    </w:p>
    <w:p w14:paraId="2D24755B" w14:textId="77777777" w:rsidR="00C57D82" w:rsidRDefault="00C57D82" w:rsidP="00C57D82">
      <w:r>
        <w:t>Zamawiającego:</w:t>
      </w:r>
    </w:p>
    <w:p w14:paraId="6AB6FF9E" w14:textId="77777777" w:rsidR="00C57D82" w:rsidRDefault="001C0D0E" w:rsidP="00C57D82">
      <w:r>
        <w:t>- Pani  Teresa Cholewa</w:t>
      </w:r>
      <w:r w:rsidR="00C57D82">
        <w:t xml:space="preserve"> – w sprawach merytory</w:t>
      </w:r>
      <w:r>
        <w:t xml:space="preserve">cznych związanych z przedmiotem </w:t>
      </w:r>
      <w:r w:rsidR="00C57D82">
        <w:t>zamówienia.</w:t>
      </w:r>
    </w:p>
    <w:p w14:paraId="09794F41" w14:textId="77777777" w:rsidR="00C57D82" w:rsidRPr="00695233" w:rsidRDefault="00C57D82" w:rsidP="00C57D82">
      <w:pPr>
        <w:rPr>
          <w:b/>
        </w:rPr>
      </w:pPr>
      <w:r w:rsidRPr="00695233">
        <w:rPr>
          <w:b/>
        </w:rPr>
        <w:t>X</w:t>
      </w:r>
      <w:r w:rsidR="001C0D0E" w:rsidRPr="00695233">
        <w:rPr>
          <w:b/>
        </w:rPr>
        <w:t>I</w:t>
      </w:r>
      <w:r w:rsidRPr="00695233">
        <w:rPr>
          <w:b/>
        </w:rPr>
        <w:t>V. Załączniki do zaproszenia do negocjacji:</w:t>
      </w:r>
    </w:p>
    <w:p w14:paraId="3A8915C2" w14:textId="01B0593A" w:rsidR="00C57D82" w:rsidRDefault="00C57D82" w:rsidP="00C57D82">
      <w:r>
        <w:t xml:space="preserve">1. załącznik nr 1 do zaproszenia do negocjacji – wzór oświadczenia o </w:t>
      </w:r>
      <w:r w:rsidR="008A4EBC">
        <w:t xml:space="preserve">niepodleganiu wykluczeniu z </w:t>
      </w:r>
      <w:r>
        <w:t>postępowani</w:t>
      </w:r>
      <w:r w:rsidR="008A4EBC">
        <w:t>a</w:t>
      </w:r>
      <w:r>
        <w:t>,</w:t>
      </w:r>
    </w:p>
    <w:p w14:paraId="38147AF5" w14:textId="77777777" w:rsidR="00C57D82" w:rsidRDefault="00C57D82" w:rsidP="00C57D82">
      <w:r>
        <w:t>2. załącznik nr 2 do zaproszenia do negocjacji – wzór umowy.</w:t>
      </w:r>
    </w:p>
    <w:p w14:paraId="04BDEDC9" w14:textId="77777777" w:rsidR="001C0D0E" w:rsidRDefault="001C0D0E" w:rsidP="00C57D82"/>
    <w:p w14:paraId="02F70432" w14:textId="77777777" w:rsidR="00080BD8" w:rsidRDefault="00080BD8" w:rsidP="00C57D82"/>
    <w:p w14:paraId="1CC74BDA" w14:textId="77777777" w:rsidR="00080BD8" w:rsidRDefault="00080BD8" w:rsidP="00C57D82"/>
    <w:p w14:paraId="0557F743" w14:textId="59689920" w:rsidR="00C25E69" w:rsidRDefault="001C0D0E" w:rsidP="00C57D82">
      <w:r>
        <w:t>Tuszyn, dnia 0</w:t>
      </w:r>
      <w:r w:rsidR="00B413DA">
        <w:t>6</w:t>
      </w:r>
      <w:r>
        <w:t xml:space="preserve"> października 2022</w:t>
      </w:r>
      <w:r w:rsidR="00C57D82">
        <w:t xml:space="preserve"> roku</w:t>
      </w:r>
    </w:p>
    <w:sectPr w:rsidR="00C25E6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4F07" w14:textId="77777777" w:rsidR="009134C0" w:rsidRDefault="009134C0" w:rsidP="00695233">
      <w:pPr>
        <w:spacing w:after="0" w:line="240" w:lineRule="auto"/>
      </w:pPr>
      <w:r>
        <w:separator/>
      </w:r>
    </w:p>
  </w:endnote>
  <w:endnote w:type="continuationSeparator" w:id="0">
    <w:p w14:paraId="7B3A3DA4" w14:textId="77777777" w:rsidR="009134C0" w:rsidRDefault="009134C0" w:rsidP="006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317194"/>
      <w:docPartObj>
        <w:docPartGallery w:val="Page Numbers (Bottom of Page)"/>
        <w:docPartUnique/>
      </w:docPartObj>
    </w:sdtPr>
    <w:sdtEndPr/>
    <w:sdtContent>
      <w:p w14:paraId="00612055" w14:textId="77777777" w:rsidR="00695233" w:rsidRDefault="00695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36D">
          <w:rPr>
            <w:noProof/>
          </w:rPr>
          <w:t>6</w:t>
        </w:r>
        <w:r>
          <w:fldChar w:fldCharType="end"/>
        </w:r>
      </w:p>
    </w:sdtContent>
  </w:sdt>
  <w:p w14:paraId="292204E4" w14:textId="77777777" w:rsidR="00695233" w:rsidRDefault="00695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C7860" w14:textId="77777777" w:rsidR="009134C0" w:rsidRDefault="009134C0" w:rsidP="00695233">
      <w:pPr>
        <w:spacing w:after="0" w:line="240" w:lineRule="auto"/>
      </w:pPr>
      <w:r>
        <w:separator/>
      </w:r>
    </w:p>
  </w:footnote>
  <w:footnote w:type="continuationSeparator" w:id="0">
    <w:p w14:paraId="76EDDFB1" w14:textId="77777777" w:rsidR="009134C0" w:rsidRDefault="009134C0" w:rsidP="0069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1F0"/>
    <w:multiLevelType w:val="multilevel"/>
    <w:tmpl w:val="2488E13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D5B2A3C"/>
    <w:multiLevelType w:val="hybridMultilevel"/>
    <w:tmpl w:val="A7504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D0FCC"/>
    <w:multiLevelType w:val="hybridMultilevel"/>
    <w:tmpl w:val="CE067458"/>
    <w:lvl w:ilvl="0" w:tplc="91FAB0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76A4"/>
    <w:multiLevelType w:val="hybridMultilevel"/>
    <w:tmpl w:val="A7504ED0"/>
    <w:lvl w:ilvl="0" w:tplc="06122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6B"/>
    <w:rsid w:val="00000FED"/>
    <w:rsid w:val="00031DB1"/>
    <w:rsid w:val="00080BD8"/>
    <w:rsid w:val="001C0D0E"/>
    <w:rsid w:val="00276333"/>
    <w:rsid w:val="002C313C"/>
    <w:rsid w:val="002E14AD"/>
    <w:rsid w:val="003A206B"/>
    <w:rsid w:val="0049530A"/>
    <w:rsid w:val="004E3868"/>
    <w:rsid w:val="0051534F"/>
    <w:rsid w:val="00661A06"/>
    <w:rsid w:val="00694993"/>
    <w:rsid w:val="00695233"/>
    <w:rsid w:val="00696234"/>
    <w:rsid w:val="006B259F"/>
    <w:rsid w:val="00853ED8"/>
    <w:rsid w:val="008A4EBC"/>
    <w:rsid w:val="008F5A96"/>
    <w:rsid w:val="009134C0"/>
    <w:rsid w:val="009966B8"/>
    <w:rsid w:val="009F7297"/>
    <w:rsid w:val="00A31E72"/>
    <w:rsid w:val="00B413DA"/>
    <w:rsid w:val="00BA436D"/>
    <w:rsid w:val="00BE4550"/>
    <w:rsid w:val="00C25E69"/>
    <w:rsid w:val="00C57D82"/>
    <w:rsid w:val="00D03419"/>
    <w:rsid w:val="00DB66C7"/>
    <w:rsid w:val="00E34278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F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A0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33"/>
  </w:style>
  <w:style w:type="paragraph" w:styleId="Stopka">
    <w:name w:val="footer"/>
    <w:basedOn w:val="Normalny"/>
    <w:link w:val="StopkaZnak"/>
    <w:uiPriority w:val="99"/>
    <w:unhideWhenUsed/>
    <w:rsid w:val="0069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33"/>
  </w:style>
  <w:style w:type="paragraph" w:styleId="Tekstdymka">
    <w:name w:val="Balloon Text"/>
    <w:basedOn w:val="Normalny"/>
    <w:link w:val="TekstdymkaZnak"/>
    <w:uiPriority w:val="99"/>
    <w:semiHidden/>
    <w:unhideWhenUsed/>
    <w:rsid w:val="004E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86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D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1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A0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33"/>
  </w:style>
  <w:style w:type="paragraph" w:styleId="Stopka">
    <w:name w:val="footer"/>
    <w:basedOn w:val="Normalny"/>
    <w:link w:val="StopkaZnak"/>
    <w:uiPriority w:val="99"/>
    <w:unhideWhenUsed/>
    <w:rsid w:val="0069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33"/>
  </w:style>
  <w:style w:type="paragraph" w:styleId="Tekstdymka">
    <w:name w:val="Balloon Text"/>
    <w:basedOn w:val="Normalny"/>
    <w:link w:val="TekstdymkaZnak"/>
    <w:uiPriority w:val="99"/>
    <w:semiHidden/>
    <w:unhideWhenUsed/>
    <w:rsid w:val="004E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86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D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gmtuszyn.naszzg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szyn.info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086D-D245-47D7-BFAF-0A6D6287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16</cp:revision>
  <cp:lastPrinted>2022-10-05T11:16:00Z</cp:lastPrinted>
  <dcterms:created xsi:type="dcterms:W3CDTF">2022-10-05T09:13:00Z</dcterms:created>
  <dcterms:modified xsi:type="dcterms:W3CDTF">2022-10-06T11:58:00Z</dcterms:modified>
</cp:coreProperties>
</file>