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B4" w:rsidRPr="008F12B4" w:rsidRDefault="006E3A9B" w:rsidP="008F12B4">
      <w:pPr>
        <w:spacing w:after="300" w:line="30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9E48DB">
        <w:rPr>
          <w:rFonts w:ascii="inherit" w:eastAsia="Times New Roman" w:hAnsi="inherit" w:cs="Times New Roman"/>
          <w:b/>
          <w:bCs/>
          <w:color w:val="000000"/>
          <w:kern w:val="36"/>
          <w:sz w:val="24"/>
          <w:szCs w:val="24"/>
          <w:lang w:eastAsia="pl-PL"/>
        </w:rPr>
        <w:t>Zapytanie</w:t>
      </w:r>
      <w:r w:rsidR="00485CE2" w:rsidRPr="009E48DB">
        <w:rPr>
          <w:rFonts w:ascii="inherit" w:eastAsia="Times New Roman" w:hAnsi="inherit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</w:t>
      </w:r>
      <w:r w:rsidRPr="009E48DB">
        <w:rPr>
          <w:rFonts w:ascii="inherit" w:eastAsia="Times New Roman" w:hAnsi="inherit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ofertowe </w:t>
      </w:r>
      <w:r w:rsidR="00485CE2" w:rsidRPr="009E48DB">
        <w:rPr>
          <w:rFonts w:ascii="inherit" w:eastAsia="Times New Roman" w:hAnsi="inherit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na   </w:t>
      </w:r>
      <w:r w:rsidR="008F12B4">
        <w:rPr>
          <w:rFonts w:ascii="inherit" w:eastAsia="Times New Roman" w:hAnsi="inherit" w:cs="Times New Roman"/>
          <w:b/>
          <w:bCs/>
          <w:color w:val="000000"/>
          <w:kern w:val="36"/>
          <w:sz w:val="24"/>
          <w:szCs w:val="24"/>
          <w:lang w:eastAsia="pl-PL"/>
        </w:rPr>
        <w:t>sezonową</w:t>
      </w:r>
      <w:r w:rsidR="008F12B4" w:rsidRPr="008F12B4">
        <w:rPr>
          <w:rFonts w:ascii="inherit" w:eastAsia="Times New Roman" w:hAnsi="inherit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o</w:t>
      </w:r>
      <w:r w:rsidR="008F12B4">
        <w:rPr>
          <w:rFonts w:ascii="inherit" w:eastAsia="Times New Roman" w:hAnsi="inherit" w:cs="Times New Roman"/>
          <w:b/>
          <w:bCs/>
          <w:color w:val="000000"/>
          <w:kern w:val="36"/>
          <w:sz w:val="24"/>
          <w:szCs w:val="24"/>
          <w:lang w:eastAsia="pl-PL"/>
        </w:rPr>
        <w:t>bsługę</w:t>
      </w:r>
      <w:r w:rsidR="008F12B4" w:rsidRPr="008F12B4">
        <w:rPr>
          <w:rFonts w:ascii="inherit" w:eastAsia="Times New Roman" w:hAnsi="inherit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kotłowni   wraz  z   dostawą   węgla  w  </w:t>
      </w:r>
      <w:r w:rsidR="008F12B4">
        <w:rPr>
          <w:rFonts w:ascii="inherit" w:eastAsia="Times New Roman" w:hAnsi="inherit" w:cs="Times New Roman"/>
          <w:b/>
          <w:bCs/>
          <w:color w:val="000000"/>
          <w:kern w:val="36"/>
          <w:sz w:val="24"/>
          <w:szCs w:val="24"/>
          <w:lang w:eastAsia="pl-PL"/>
        </w:rPr>
        <w:t>budynku</w:t>
      </w:r>
      <w:r w:rsidR="008F12B4" w:rsidRPr="008F12B4">
        <w:rPr>
          <w:rFonts w:ascii="inherit" w:eastAsia="Times New Roman" w:hAnsi="inherit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wielorod</w:t>
      </w:r>
      <w:r w:rsidR="008F12B4">
        <w:rPr>
          <w:rFonts w:ascii="inherit" w:eastAsia="Times New Roman" w:hAnsi="inherit" w:cs="Times New Roman"/>
          <w:b/>
          <w:bCs/>
          <w:color w:val="000000"/>
          <w:kern w:val="36"/>
          <w:sz w:val="24"/>
          <w:szCs w:val="24"/>
          <w:lang w:eastAsia="pl-PL"/>
        </w:rPr>
        <w:t>zinnym</w:t>
      </w:r>
      <w:r w:rsidR="008F12B4" w:rsidRPr="008F12B4">
        <w:rPr>
          <w:rFonts w:ascii="inherit" w:eastAsia="Times New Roman" w:hAnsi="inherit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przy  ul. Szpitalnej  </w:t>
      </w:r>
      <w:r w:rsidR="00E66D09">
        <w:rPr>
          <w:rFonts w:ascii="inherit" w:eastAsia="Times New Roman" w:hAnsi="inherit" w:cs="Times New Roman"/>
          <w:b/>
          <w:bCs/>
          <w:color w:val="000000"/>
          <w:kern w:val="36"/>
          <w:sz w:val="24"/>
          <w:szCs w:val="24"/>
          <w:lang w:eastAsia="pl-PL"/>
        </w:rPr>
        <w:t>4</w:t>
      </w:r>
      <w:r w:rsidR="008F12B4" w:rsidRPr="008F12B4">
        <w:rPr>
          <w:rFonts w:ascii="inherit" w:eastAsia="Times New Roman" w:hAnsi="inherit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w  Tuszynie</w:t>
      </w:r>
    </w:p>
    <w:p w:rsidR="009E48DB" w:rsidRPr="00C03FD6" w:rsidRDefault="008F12B4" w:rsidP="006E3A9B">
      <w:pPr>
        <w:spacing w:after="300" w:line="30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20"/>
          <w:szCs w:val="20"/>
          <w:lang w:eastAsia="pl-PL"/>
        </w:rPr>
      </w:pPr>
      <w:r>
        <w:rPr>
          <w:rFonts w:ascii="inherit" w:eastAsia="Times New Roman" w:hAnsi="inherit" w:cs="Times New Roman"/>
          <w:b/>
          <w:bCs/>
          <w:color w:val="000000"/>
          <w:kern w:val="36"/>
          <w:sz w:val="20"/>
          <w:szCs w:val="20"/>
          <w:lang w:eastAsia="pl-PL"/>
        </w:rPr>
        <w:t>Znak sprawy ZGM.SE.</w:t>
      </w:r>
      <w:r w:rsidR="009E48DB" w:rsidRPr="00C03FD6">
        <w:rPr>
          <w:rFonts w:ascii="inherit" w:eastAsia="Times New Roman" w:hAnsi="inherit" w:cs="Times New Roman"/>
          <w:b/>
          <w:bCs/>
          <w:color w:val="000000"/>
          <w:kern w:val="36"/>
          <w:sz w:val="20"/>
          <w:szCs w:val="20"/>
          <w:lang w:eastAsia="pl-PL"/>
        </w:rPr>
        <w:t>7021.</w:t>
      </w:r>
      <w:r w:rsidR="002B1FB8">
        <w:rPr>
          <w:rFonts w:ascii="inherit" w:eastAsia="Times New Roman" w:hAnsi="inherit" w:cs="Times New Roman"/>
          <w:b/>
          <w:bCs/>
          <w:color w:val="000000"/>
          <w:kern w:val="36"/>
          <w:sz w:val="20"/>
          <w:szCs w:val="20"/>
          <w:lang w:eastAsia="pl-PL"/>
        </w:rPr>
        <w:t>3</w:t>
      </w:r>
      <w:r w:rsidR="00E66D09">
        <w:rPr>
          <w:rFonts w:ascii="inherit" w:eastAsia="Times New Roman" w:hAnsi="inherit" w:cs="Times New Roman"/>
          <w:b/>
          <w:bCs/>
          <w:color w:val="000000"/>
          <w:kern w:val="36"/>
          <w:sz w:val="20"/>
          <w:szCs w:val="20"/>
          <w:lang w:eastAsia="pl-PL"/>
        </w:rPr>
        <w:t>9</w:t>
      </w:r>
      <w:r w:rsidR="002B1FB8">
        <w:rPr>
          <w:rFonts w:ascii="inherit" w:eastAsia="Times New Roman" w:hAnsi="inherit" w:cs="Times New Roman"/>
          <w:b/>
          <w:bCs/>
          <w:color w:val="000000"/>
          <w:kern w:val="36"/>
          <w:sz w:val="20"/>
          <w:szCs w:val="20"/>
          <w:lang w:eastAsia="pl-PL"/>
        </w:rPr>
        <w:t>.2021</w:t>
      </w:r>
    </w:p>
    <w:p w:rsidR="006E3A9B" w:rsidRPr="006E3A9B" w:rsidRDefault="006E3A9B" w:rsidP="006E3A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</w:pPr>
      <w:r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Tuszyn</w:t>
      </w:r>
      <w:r w:rsidRPr="006E3A9B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, dnia  </w:t>
      </w:r>
      <w:r w:rsidR="002B1FB8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30.08.2021</w:t>
      </w:r>
      <w:r w:rsidRPr="006E3A9B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 xml:space="preserve"> r.</w:t>
      </w:r>
    </w:p>
    <w:p w:rsidR="008F12B4" w:rsidRDefault="008F12B4" w:rsidP="006E3A9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pl-PL"/>
        </w:rPr>
      </w:pPr>
    </w:p>
    <w:p w:rsidR="006E3A9B" w:rsidRPr="006E3A9B" w:rsidRDefault="006E3A9B" w:rsidP="006E3A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</w:pPr>
      <w:r w:rsidRPr="006E3A9B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>e-mail:</w:t>
      </w:r>
      <w:hyperlink r:id="rId9" w:history="1">
        <w:r w:rsidRPr="006D7620">
          <w:rPr>
            <w:rStyle w:val="Hipercze"/>
            <w:rFonts w:ascii="Times New Roman" w:eastAsia="Times New Roman" w:hAnsi="Times New Roman" w:cs="Times New Roman"/>
            <w:sz w:val="21"/>
            <w:szCs w:val="21"/>
            <w:bdr w:val="none" w:sz="0" w:space="0" w:color="auto" w:frame="1"/>
            <w:lang w:eastAsia="pl-PL"/>
          </w:rPr>
          <w:t>zgmtuszyn@o2.pl</w:t>
        </w:r>
      </w:hyperlink>
    </w:p>
    <w:p w:rsidR="006E3A9B" w:rsidRDefault="006E3A9B" w:rsidP="006E3A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</w:pPr>
      <w:r w:rsidRPr="006E3A9B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>strona:</w:t>
      </w:r>
      <w:r w:rsidRPr="006E3A9B">
        <w:t xml:space="preserve"> </w:t>
      </w:r>
      <w:hyperlink r:id="rId10" w:tgtFrame="_blank" w:history="1">
        <w:r w:rsidRPr="006E3A9B">
          <w:rPr>
            <w:rStyle w:val="Hipercze"/>
            <w:rFonts w:ascii="Times New Roman" w:eastAsia="Times New Roman" w:hAnsi="Times New Roman" w:cs="Times New Roman"/>
            <w:sz w:val="21"/>
            <w:szCs w:val="21"/>
            <w:lang w:eastAsia="pl-PL"/>
          </w:rPr>
          <w:t>www.zgmtuszyn.naszzgm.pl</w:t>
        </w:r>
      </w:hyperlink>
      <w:r w:rsidRPr="006E3A9B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> </w:t>
      </w:r>
    </w:p>
    <w:p w:rsidR="006E3A9B" w:rsidRPr="006E3A9B" w:rsidRDefault="006E3A9B" w:rsidP="006E3A9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</w:pPr>
      <w:r w:rsidRPr="006E3A9B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> </w:t>
      </w:r>
    </w:p>
    <w:p w:rsidR="006E3A9B" w:rsidRPr="009E48DB" w:rsidRDefault="006E3A9B" w:rsidP="006E3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  <w:lang w:eastAsia="pl-PL"/>
        </w:rPr>
      </w:pPr>
      <w:r w:rsidRPr="009E48DB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I. ZAMAWIAJĄCY</w:t>
      </w:r>
    </w:p>
    <w:p w:rsidR="00BD4372" w:rsidRPr="00E77A38" w:rsidRDefault="006E3A9B" w:rsidP="00BD4372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9E48DB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 xml:space="preserve">                                                                                                                                                                                                         </w:t>
      </w:r>
      <w:r w:rsidR="00BD4372" w:rsidRPr="00E77A3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Gmina   Tuszyn    ul.   Piotrkowska   2/4,   95-080   Tuszyn    NIP   728-25-99-683,  reprezentowaną      przez     Zakład     Gospodarki     Mieszkaniowej    z  siedzibą w  Tuszynie     przy    ul.  Parkowej   4    w    imieniu    którego  działa  Teresa   Rygielska  </w:t>
      </w:r>
      <w:r w:rsidR="00E77A38" w:rsidRPr="00E77A3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Kierownik   Zakładu</w:t>
      </w:r>
    </w:p>
    <w:p w:rsidR="006E3A9B" w:rsidRPr="006E3A9B" w:rsidRDefault="006E3A9B" w:rsidP="00BD437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</w:pPr>
      <w:r w:rsidRPr="006E3A9B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II. PROCEDURA ROZPATRYWANIA OFERT</w:t>
      </w:r>
    </w:p>
    <w:p w:rsidR="008131CE" w:rsidRPr="009172E4" w:rsidRDefault="006E3A9B" w:rsidP="00967DB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9172E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Zamawiający rozpatrzy oferty w trybie zapyt</w:t>
      </w:r>
      <w:r w:rsidR="008F12B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ania ofertowego</w:t>
      </w:r>
    </w:p>
    <w:p w:rsidR="00D905C0" w:rsidRDefault="006E3A9B" w:rsidP="00D905C0">
      <w:pPr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pl-PL"/>
        </w:rPr>
      </w:pPr>
      <w:r w:rsidRPr="006E3A9B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III. OPIS PRZEDMIOTU ZAMÓWIENIA</w:t>
      </w:r>
    </w:p>
    <w:p w:rsidR="00D905C0" w:rsidRPr="00D905C0" w:rsidRDefault="00D905C0" w:rsidP="00D905C0">
      <w:pPr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1. Całodobowa obsługa eksploatacyjna kotłowni na paliwo stałe zapewniająca bezawaryjną i nieprzerwaną pracę kotłów w okresie grzewczym, wykonywana zgodnie z ustawą z dnia 10 kwietnia 1997 r. Prawo energetyczne (tj. Dz.U. z 2012 r. poz. 1059 z późn.zm) oraz aktami wykonawczymi do tej ustawy. Przez ww. obsługę należy rozumieć następujące czynności: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1). rozładunek i przeniesienie przywiezionego opału do magazynów kotłowni wraz z 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     uprzątnięciem miejsca po  rozładowanym  opale,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2). opalanie i nadzór kotła c.o.,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3). utrzymanie wymaganej temperatury oraz poziomu wody,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4). kontrola rurociągów obiegowych zimnej i ciepłej wody,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5). otwieranie i zamykanie zaworów zasilających i powrotnych wody,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6). sprawdzanie powstających osadów oraz czyszczenie kotłów i czopuchów,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7). czyszczenie rusztów i popielników oraz wybieranie resztek opałowych z żużla co najmniej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     1 raz na dzień,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8). szlakowanie i czyszczenie palenisk oraz wynoszenie żużla na miejsce składowania  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     wyznaczane przez Zamawiającego (za wywóz żużla odpowiada Zamawiający),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9). utrzymywanie w czystości powierzchni zewnętrznych kotłów, urządzeń pomocniczych,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     aparatury kontrolno-pomiarowej, narzędzi, środków transportu wewnętrznego i samej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     kotłowni 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10). konserwacja i przegląd kotła po sezonie grzewczym,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11). wykrywanie usterek pracy kotłowni oraz awarii kotłowni w zakresie nie wynikającym ze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       zmęczenia materiałów spowodowanego długim okresem eksploatacji.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>2. Zapewnienie w okresie grzewczym właściwej temperatury (w przedziale od +</w:t>
      </w:r>
      <w:r w:rsidR="003D3EE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°C do  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    +2</w:t>
      </w:r>
      <w:r w:rsidR="003D3EE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°C) w pomieszczeniach budynków przy ul. Szpitalnej </w:t>
      </w:r>
      <w:r w:rsidR="00CE3CB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 w Tuszynie (za wyjątkiem 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    strychu i piwnicy).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3. Wykonawca zobowiązany jest do przestrzegania przepisów bhp przy obsłudze kotłów   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grzewczych w tym m.in. Rozporządzenia Ministra Gospodarki z dnia 28 marca 2013 r. w sprawie bezpieczeństwa i higieny pracy przy urządzeniach energetycznych (Dz.U. z 2013 r. poz.492), np. do zapewnienia pracownikom obsługującym kotłownie ubrań roboczych, obuwia i napojów.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4. W razie wystąpienia zagrożenia lub awarii w obsługiwanych kotłowniach Wykonawca zobowiązany jest do niezwłocznego powiadomienia następujących osób ze strony Zamawiającego: Grzegorz Zieliński – Administrator, , Teresa Rygielska – Kierownik Zakładu, tel. 42 6143197, </w:t>
      </w:r>
      <w:r w:rsidR="00C62D7A">
        <w:rPr>
          <w:rFonts w:ascii="Times New Roman" w:eastAsia="Times New Roman" w:hAnsi="Times New Roman" w:cs="Times New Roman"/>
          <w:sz w:val="24"/>
          <w:szCs w:val="24"/>
        </w:rPr>
        <w:t>576202208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5. Wykonawca zobowiązany jest do zgłaszania Zamawiającemu konieczności wykonania napraw lub remontów obsługiwanych kotłów.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6. Wykonawca zobowiązany jest do zapewnienia dostaw węgla,  i drewna (do rozpalenia przy uruchomieniu pieców), gwarantujących nieprzerwaną pracę kotłowni.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Dostarczony węgiel (węgiel jest wymagany w celu uruchomienia kotłów na początku sezonu grzewczego) musi spełniać następujące parametry: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1). wartość opałowa – co najmniej 27 000 </w:t>
      </w:r>
      <w:proofErr w:type="spellStart"/>
      <w:r w:rsidRPr="00D905C0">
        <w:rPr>
          <w:rFonts w:ascii="Times New Roman" w:eastAsia="Times New Roman" w:hAnsi="Times New Roman" w:cs="Times New Roman"/>
          <w:sz w:val="24"/>
          <w:szCs w:val="24"/>
        </w:rPr>
        <w:t>kJ</w:t>
      </w:r>
      <w:proofErr w:type="spellEnd"/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/kg,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2). granulacja – </w:t>
      </w:r>
      <w:proofErr w:type="spellStart"/>
      <w:r w:rsidRPr="00D905C0">
        <w:rPr>
          <w:rFonts w:ascii="Times New Roman" w:eastAsia="Times New Roman" w:hAnsi="Times New Roman" w:cs="Times New Roman"/>
          <w:sz w:val="24"/>
          <w:szCs w:val="24"/>
        </w:rPr>
        <w:t>eko</w:t>
      </w:r>
      <w:proofErr w:type="spellEnd"/>
      <w:r w:rsidRPr="00D905C0">
        <w:rPr>
          <w:rFonts w:ascii="Times New Roman" w:eastAsia="Times New Roman" w:hAnsi="Times New Roman" w:cs="Times New Roman"/>
          <w:sz w:val="24"/>
          <w:szCs w:val="24"/>
        </w:rPr>
        <w:t>-groszek (16 mm– 30 mm).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Dostarczany węgiel winien być zgodny z normami PN 82/G-97001, PN 82/G-97002 i PN 82/G-97003. Zamawiający dopuszcza inne odpowiednie normy zapewniające zasadniczo równy lub wyższy poziom wykonania przedmiotu umowy, czyli jakości dostarczanego opału. 7. Na potwierdzenie spełnienia ww. wymagań jakościowych i parametrów Wykonawca, na żądanie Zamawiającego, zobowiązany jest dostarczyć stosowne certyfikaty i zaświadczenia. 8. Zamawiający informuje, że: </w:t>
      </w:r>
    </w:p>
    <w:p w:rsidR="007B0045" w:rsidRDefault="00D905C0" w:rsidP="00D905C0">
      <w:pPr>
        <w:spacing w:after="0" w:line="240" w:lineRule="auto"/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1). </w:t>
      </w:r>
      <w:r w:rsidR="00282898" w:rsidRPr="007B0045">
        <w:rPr>
          <w:rFonts w:ascii="Times New Roman" w:hAnsi="Times New Roman" w:cs="Times New Roman"/>
          <w:sz w:val="24"/>
          <w:szCs w:val="24"/>
        </w:rPr>
        <w:t>budynek przy ul. Szpitalnej 4, posiada cztery kondygnacje + kotłownię zlokalizowaną w piwnicy,</w:t>
      </w:r>
      <w:r w:rsidR="00282898" w:rsidRPr="0073565E">
        <w:t xml:space="preserve">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2). </w:t>
      </w:r>
      <w:r w:rsidR="00282898" w:rsidRPr="00282898">
        <w:rPr>
          <w:rFonts w:ascii="Times New Roman" w:eastAsia="Times New Roman" w:hAnsi="Times New Roman" w:cs="Times New Roman"/>
          <w:sz w:val="24"/>
          <w:szCs w:val="24"/>
        </w:rPr>
        <w:t>budynek przy ul. Szpitalnej 4, kubatura budynku 16.095,33,00m3 (w tym kotłownia wraz z miejscem składowania opału 90,00m²)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3). Wjazdy na posesję  nie posiadają żadnych ograniczeń.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9. Jednocześnie </w:t>
      </w:r>
      <w:r w:rsidR="002B1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Zamawiający </w:t>
      </w:r>
      <w:r w:rsidR="002B1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05C0">
        <w:rPr>
          <w:rFonts w:ascii="Times New Roman" w:eastAsia="Times New Roman" w:hAnsi="Times New Roman" w:cs="Times New Roman"/>
          <w:sz w:val="24"/>
          <w:szCs w:val="24"/>
        </w:rPr>
        <w:t>informuje,</w:t>
      </w:r>
      <w:r w:rsidR="002B1F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 iż</w:t>
      </w:r>
      <w:r w:rsidR="002B1F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2B1F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 sezonie</w:t>
      </w:r>
      <w:r w:rsidR="002B1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 grzewczym: </w:t>
      </w:r>
      <w:r w:rsidR="002B1FB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46913">
        <w:rPr>
          <w:rFonts w:ascii="Times New Roman" w:eastAsia="Times New Roman" w:hAnsi="Times New Roman" w:cs="Times New Roman"/>
          <w:sz w:val="24"/>
          <w:szCs w:val="24"/>
        </w:rPr>
        <w:t>8</w:t>
      </w:r>
      <w:r w:rsidR="00282898">
        <w:rPr>
          <w:rFonts w:ascii="Times New Roman" w:eastAsia="Times New Roman" w:hAnsi="Times New Roman" w:cs="Times New Roman"/>
          <w:sz w:val="24"/>
          <w:szCs w:val="24"/>
        </w:rPr>
        <w:t>- 20</w:t>
      </w:r>
      <w:r w:rsidR="00946913">
        <w:rPr>
          <w:rFonts w:ascii="Times New Roman" w:eastAsia="Times New Roman" w:hAnsi="Times New Roman" w:cs="Times New Roman"/>
          <w:sz w:val="24"/>
          <w:szCs w:val="24"/>
        </w:rPr>
        <w:t>19</w:t>
      </w:r>
      <w:r w:rsidR="002B1FB8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 zużył </w:t>
      </w:r>
      <w:r w:rsidR="00282898">
        <w:rPr>
          <w:rFonts w:ascii="Times New Roman" w:eastAsia="Times New Roman" w:hAnsi="Times New Roman" w:cs="Times New Roman"/>
          <w:sz w:val="24"/>
          <w:szCs w:val="24"/>
        </w:rPr>
        <w:t>119</w:t>
      </w: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 ton</w:t>
      </w:r>
      <w:r w:rsidR="002B1FB8">
        <w:rPr>
          <w:rFonts w:ascii="Times New Roman" w:eastAsia="Times New Roman" w:hAnsi="Times New Roman" w:cs="Times New Roman"/>
          <w:sz w:val="24"/>
          <w:szCs w:val="24"/>
        </w:rPr>
        <w:t>y</w:t>
      </w:r>
      <w:r w:rsidR="00EE3FDD">
        <w:rPr>
          <w:rFonts w:ascii="Times New Roman" w:eastAsia="Times New Roman" w:hAnsi="Times New Roman" w:cs="Times New Roman"/>
          <w:sz w:val="24"/>
          <w:szCs w:val="24"/>
        </w:rPr>
        <w:t xml:space="preserve"> węgla typu groszek, 20</w:t>
      </w:r>
      <w:r w:rsidR="00946913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D905C0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94691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 zużył </w:t>
      </w:r>
      <w:r w:rsidR="00282898">
        <w:rPr>
          <w:rFonts w:ascii="Times New Roman" w:eastAsia="Times New Roman" w:hAnsi="Times New Roman" w:cs="Times New Roman"/>
          <w:sz w:val="24"/>
          <w:szCs w:val="24"/>
        </w:rPr>
        <w:t>107</w:t>
      </w: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 ton  węgla typu groszek,</w:t>
      </w:r>
    </w:p>
    <w:p w:rsidR="00CF7278" w:rsidRPr="00CF7278" w:rsidRDefault="00CF7278" w:rsidP="00CF7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278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232FFD">
        <w:rPr>
          <w:rFonts w:ascii="Times New Roman" w:eastAsia="Times New Roman" w:hAnsi="Times New Roman" w:cs="Times New Roman"/>
          <w:sz w:val="24"/>
          <w:szCs w:val="24"/>
        </w:rPr>
        <w:t>W ramach zaoferowanej ceny Wykonawca zorganizuje ważenie każdej dostawy opału na Terenie Gminy Tuszyn</w:t>
      </w:r>
      <w:r w:rsidRPr="00CF72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0" w:name="_GoBack"/>
      <w:r w:rsidR="002A4F83">
        <w:rPr>
          <w:rFonts w:ascii="Times New Roman" w:eastAsia="Times New Roman" w:hAnsi="Times New Roman" w:cs="Times New Roman"/>
          <w:sz w:val="24"/>
          <w:szCs w:val="24"/>
        </w:rPr>
        <w:t>Ważenie d</w:t>
      </w:r>
      <w:r w:rsidR="002A4F83" w:rsidRPr="002A4F83">
        <w:rPr>
          <w:rFonts w:ascii="Times New Roman" w:eastAsia="Times New Roman" w:hAnsi="Times New Roman" w:cs="Times New Roman"/>
          <w:sz w:val="24"/>
          <w:szCs w:val="24"/>
        </w:rPr>
        <w:t>ostaw</w:t>
      </w:r>
      <w:r w:rsidR="002A4F83">
        <w:rPr>
          <w:rFonts w:ascii="Times New Roman" w:eastAsia="Times New Roman" w:hAnsi="Times New Roman" w:cs="Times New Roman"/>
          <w:sz w:val="24"/>
          <w:szCs w:val="24"/>
        </w:rPr>
        <w:t xml:space="preserve"> opału będzie</w:t>
      </w:r>
      <w:r w:rsidR="002A4F83" w:rsidRPr="002A4F83">
        <w:rPr>
          <w:rFonts w:ascii="Times New Roman" w:eastAsia="Times New Roman" w:hAnsi="Times New Roman" w:cs="Times New Roman"/>
          <w:sz w:val="24"/>
          <w:szCs w:val="24"/>
        </w:rPr>
        <w:t xml:space="preserve"> odbywać</w:t>
      </w:r>
      <w:bookmarkEnd w:id="0"/>
      <w:r w:rsidR="002A4F83" w:rsidRPr="002A4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BAF">
        <w:rPr>
          <w:rFonts w:ascii="Times New Roman" w:eastAsia="Times New Roman" w:hAnsi="Times New Roman" w:cs="Times New Roman"/>
          <w:sz w:val="24"/>
          <w:szCs w:val="24"/>
        </w:rPr>
        <w:t>się przy udziale pracownika ZGM  lub przedstawiciela Rady Dzielnicy.</w:t>
      </w:r>
      <w:r w:rsidRPr="00CF7278">
        <w:rPr>
          <w:rFonts w:ascii="Times New Roman" w:eastAsia="Times New Roman" w:hAnsi="Times New Roman" w:cs="Times New Roman"/>
          <w:sz w:val="24"/>
          <w:szCs w:val="24"/>
        </w:rPr>
        <w:t xml:space="preserve">   Rozliczenie     zużytego     opału     winno    być   udostępnione    na żądanie zamawiającego.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11. Przekazanie kotłowni przez Zamawiającego dla Wykonawcy nastąpi przed rozpoczęciem sezonu grzewczego protokolarnie w terminie ustalonym przez obie Strony. Przekazanie przez Zamawiającego kotłowni wiąże Wykonawcę odpowiedzialnością materialną i cywilną.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12. W ciągu dziesięciu dni po zakończeniu sezonu grzewczego, Wykonawca zobowiązany jest do przekazania Zamawiającemu protokolarnie obsługiwanych kotłowni, po uprzednim wyczyszczeniu urządzeń grzewczych i uporządkowaniu użytkowanych pomieszczeń.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13. Wybrany Wykonawca przed rozpoczęciem sezonu grzewczego przekaże Zamawiającemu imienną listę palaczy, którzy będą skierowani do pracy w ramach realizacji przedmiotowego zamówienia, z przypisaniem do konkretnego obiektu wraz z aktualnymi zaświadczeniami kwalifikacyjnymi na stanowisku eksploatacji w zakresie obsługi i konserwacji urządzeń wytwarzających, przetwarzających, przesyłających i zużywających ciepło oraz innych urządzeń energetycznych,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14. Zamawiający nie narzuca formy zatrudnienia dla palaczy pozostawiając tę kwestię do rozstrzygnięcia przez Wykonawcę, w ramach obowiązujących przepisów prawa.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Opis systemu dostarczania ciepła  </w:t>
      </w:r>
      <w:r w:rsidR="00C17CB6">
        <w:rPr>
          <w:rFonts w:ascii="Times New Roman" w:eastAsia="Times New Roman" w:hAnsi="Times New Roman" w:cs="Times New Roman"/>
          <w:b/>
          <w:bCs/>
          <w:sz w:val="24"/>
          <w:szCs w:val="24"/>
        </w:rPr>
        <w:t>w obiekcie</w:t>
      </w:r>
      <w:r w:rsidRPr="00D905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17CB6">
        <w:rPr>
          <w:rFonts w:ascii="Times New Roman" w:eastAsia="Times New Roman" w:hAnsi="Times New Roman" w:cs="Times New Roman"/>
          <w:b/>
          <w:bCs/>
          <w:sz w:val="24"/>
          <w:szCs w:val="24"/>
        </w:rPr>
        <w:t>mieszkalnym</w:t>
      </w:r>
      <w:r w:rsidRPr="00D905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Tuszynie</w:t>
      </w:r>
    </w:p>
    <w:p w:rsidR="00D905C0" w:rsidRPr="00D905C0" w:rsidRDefault="00D905C0" w:rsidP="00C1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>Energia cieplna w</w:t>
      </w:r>
      <w:r w:rsidR="00C17CB6">
        <w:rPr>
          <w:rFonts w:ascii="Times New Roman" w:eastAsia="Times New Roman" w:hAnsi="Times New Roman" w:cs="Times New Roman"/>
          <w:sz w:val="24"/>
          <w:szCs w:val="24"/>
        </w:rPr>
        <w:t xml:space="preserve"> obiekcie </w:t>
      </w:r>
      <w:r w:rsidRPr="00D905C0">
        <w:rPr>
          <w:rFonts w:ascii="Times New Roman" w:eastAsia="Times New Roman" w:hAnsi="Times New Roman" w:cs="Times New Roman"/>
          <w:sz w:val="24"/>
          <w:szCs w:val="24"/>
        </w:rPr>
        <w:t>wytwarza ciepło do ogrzewania mieszkań</w:t>
      </w:r>
    </w:p>
    <w:p w:rsidR="00D905C0" w:rsidRPr="00D905C0" w:rsidRDefault="00D905C0" w:rsidP="00C1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b/>
          <w:bCs/>
          <w:sz w:val="24"/>
          <w:szCs w:val="24"/>
        </w:rPr>
        <w:t>Opis kotłowni</w:t>
      </w:r>
    </w:p>
    <w:p w:rsidR="00D60AE3" w:rsidRDefault="00D60AE3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AE3">
        <w:rPr>
          <w:rFonts w:ascii="Times New Roman" w:eastAsia="Times New Roman" w:hAnsi="Times New Roman" w:cs="Times New Roman"/>
          <w:sz w:val="24"/>
          <w:szCs w:val="24"/>
        </w:rPr>
        <w:t xml:space="preserve">Kotłownia wbudowana wyposażona jest w jeden kocioł wodny niskotemperaturowy typu KWM-SR 250 kW z podajnikiem opalany </w:t>
      </w:r>
      <w:proofErr w:type="spellStart"/>
      <w:r w:rsidRPr="00D60AE3">
        <w:rPr>
          <w:rFonts w:ascii="Times New Roman" w:eastAsia="Times New Roman" w:hAnsi="Times New Roman" w:cs="Times New Roman"/>
          <w:sz w:val="24"/>
          <w:szCs w:val="24"/>
        </w:rPr>
        <w:t>eko</w:t>
      </w:r>
      <w:proofErr w:type="spellEnd"/>
      <w:r w:rsidRPr="00D60AE3">
        <w:rPr>
          <w:rFonts w:ascii="Times New Roman" w:eastAsia="Times New Roman" w:hAnsi="Times New Roman" w:cs="Times New Roman"/>
          <w:sz w:val="24"/>
          <w:szCs w:val="24"/>
        </w:rPr>
        <w:t xml:space="preserve">-groszkiem. Pomieszczenia mieszkalne ogrzewane są za pośrednictwem wodnej wymuszonej instalacji centralnego ogrzewania systemu otwartego wykonanej z rur stalowych i grzejników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b/>
          <w:bCs/>
          <w:sz w:val="24"/>
          <w:szCs w:val="24"/>
        </w:rPr>
        <w:t>Ogólna charakterystyka kotła KWM-SR</w:t>
      </w:r>
    </w:p>
    <w:p w:rsidR="008131CE" w:rsidRPr="00CE3CB0" w:rsidRDefault="00D905C0" w:rsidP="00CE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Kocioł     </w:t>
      </w:r>
      <w:r w:rsidRPr="00D905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KWM-SR  </w:t>
      </w: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 jest   kotłem  grzewczym   wodnym     niskotemperaturowym. Służy do wytwarzania ciepła na potrzeby centralnego ogrzewania. Podstawowym    paliwem  kotła  jest </w:t>
      </w:r>
      <w:proofErr w:type="spellStart"/>
      <w:r w:rsidRPr="00D905C0">
        <w:rPr>
          <w:rFonts w:ascii="Times New Roman" w:eastAsia="Times New Roman" w:hAnsi="Times New Roman" w:cs="Times New Roman"/>
          <w:sz w:val="24"/>
          <w:szCs w:val="24"/>
        </w:rPr>
        <w:t>eko</w:t>
      </w:r>
      <w:proofErr w:type="spellEnd"/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-groszek,  w  stanie suchym. Kocioł  wodny  przystosowany  jest  do   pracy  w    instalacji grzewczej w której maksymalnie cieśninie nie przekracza 0,5 </w:t>
      </w:r>
      <w:proofErr w:type="spellStart"/>
      <w:r w:rsidRPr="00D905C0">
        <w:rPr>
          <w:rFonts w:ascii="Times New Roman" w:eastAsia="Times New Roman" w:hAnsi="Times New Roman" w:cs="Times New Roman"/>
          <w:sz w:val="24"/>
          <w:szCs w:val="24"/>
        </w:rPr>
        <w:t>Mpa</w:t>
      </w:r>
      <w:proofErr w:type="spellEnd"/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 a maksymalna temperatura nie  przekracza  90°C.  Jest  to   kocioł  z   podajnikiem  ślimakowym  z   ruchomym   rusztem wyposażonym w sterownik PID.</w:t>
      </w:r>
    </w:p>
    <w:p w:rsidR="006E3A9B" w:rsidRPr="00020537" w:rsidRDefault="006E3A9B" w:rsidP="006E3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20537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pl-PL"/>
        </w:rPr>
        <w:t>V. TERMIN WYKONANIA ZAMÓWIENIA</w:t>
      </w:r>
    </w:p>
    <w:p w:rsidR="006E3A9B" w:rsidRPr="00020537" w:rsidRDefault="006E3A9B" w:rsidP="006E3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>Termin wykonania przedmiotu zamówienia </w:t>
      </w:r>
      <w:r w:rsidRPr="00020537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pl-PL"/>
        </w:rPr>
        <w:t xml:space="preserve">od </w:t>
      </w:r>
      <w:r w:rsidR="00C17CB6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pl-PL"/>
        </w:rPr>
        <w:t>01.10.202</w:t>
      </w:r>
      <w:r w:rsidR="002B1FB8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pl-PL"/>
        </w:rPr>
        <w:t>1</w:t>
      </w:r>
      <w:r w:rsidRPr="00020537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pl-PL"/>
        </w:rPr>
        <w:t xml:space="preserve"> r. do 31.</w:t>
      </w:r>
      <w:r w:rsidR="00C17CB6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pl-PL"/>
        </w:rPr>
        <w:t>04.202</w:t>
      </w:r>
      <w:r w:rsidR="002B1FB8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pl-PL"/>
        </w:rPr>
        <w:t>2</w:t>
      </w:r>
      <w:r w:rsidRPr="00020537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pl-PL"/>
        </w:rPr>
        <w:t xml:space="preserve"> r.</w:t>
      </w:r>
    </w:p>
    <w:p w:rsidR="006E3A9B" w:rsidRPr="00020537" w:rsidRDefault="006E3A9B" w:rsidP="006E3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20537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pl-PL"/>
        </w:rPr>
        <w:t>VI.  OPIS SOSOBU PRZYGOTOWANIA OFERTY</w:t>
      </w:r>
    </w:p>
    <w:p w:rsidR="006E3A9B" w:rsidRPr="00020537" w:rsidRDefault="006E3A9B" w:rsidP="00967DB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>Oferent powinien stworzyć ofertę na formularzu załączonym do niniejszego zapytania.</w:t>
      </w:r>
    </w:p>
    <w:p w:rsidR="006E3A9B" w:rsidRPr="00020537" w:rsidRDefault="006E3A9B" w:rsidP="00967DB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>Oferta powinna być:</w:t>
      </w:r>
    </w:p>
    <w:p w:rsidR="006E3A9B" w:rsidRPr="00020537" w:rsidRDefault="006E3A9B" w:rsidP="006E3A9B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>opatrzona pieczątką firmową,</w:t>
      </w:r>
    </w:p>
    <w:p w:rsidR="006E3A9B" w:rsidRPr="00020537" w:rsidRDefault="006E3A9B" w:rsidP="006E3A9B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>posiadać datę sporządzenia,</w:t>
      </w:r>
    </w:p>
    <w:p w:rsidR="006E3A9B" w:rsidRPr="00020537" w:rsidRDefault="006E3A9B" w:rsidP="006E3A9B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>zawierać adres lub siedzibę oferenta, numer telefonu, numer NIP, e-maila,</w:t>
      </w:r>
    </w:p>
    <w:p w:rsidR="006E3A9B" w:rsidRPr="00020537" w:rsidRDefault="006E3A9B" w:rsidP="006E3A9B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>być czytelnie podpisana przez wykonawcę.</w:t>
      </w:r>
    </w:p>
    <w:p w:rsidR="006E3A9B" w:rsidRPr="006E3A9B" w:rsidRDefault="006E3A9B" w:rsidP="006E3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</w:pPr>
      <w:r w:rsidRPr="006E3A9B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VII. MIEJSCE ORAZ TERMIN SKŁADANIA OFERT</w:t>
      </w:r>
    </w:p>
    <w:p w:rsidR="006E3A9B" w:rsidRPr="00020537" w:rsidRDefault="006E3A9B" w:rsidP="006E3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D0145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pl-PL"/>
        </w:rPr>
        <w:t>1</w:t>
      </w:r>
      <w:r w:rsidRPr="00020537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pl-PL"/>
        </w:rPr>
        <w:t>.</w:t>
      </w:r>
      <w:r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>    Oferta powinna być przesłana za pośrednictwem: poczty lub kuriera na  adres</w:t>
      </w:r>
      <w:r w:rsidR="00795E80"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: Zakład Gospodarki Mieszkaniowej ul. Parkowa 4  95-080 Tuszyn </w:t>
      </w:r>
      <w:r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lu</w:t>
      </w:r>
      <w:r w:rsidR="00485CE2"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b też dostarczona osobiście do </w:t>
      </w:r>
      <w:r w:rsidR="00795E80"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>Zakład</w:t>
      </w:r>
      <w:r w:rsidR="00485CE2"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>u</w:t>
      </w:r>
      <w:r w:rsidR="00795E80"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Gospodarki Mieszkaniowej ul. Parkowa 4  95-080 Tuszyn</w:t>
      </w:r>
      <w:r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do dnia </w:t>
      </w:r>
      <w:r w:rsidR="00D60AE3">
        <w:rPr>
          <w:rFonts w:ascii="Times New Roman" w:eastAsia="Times New Roman" w:hAnsi="Times New Roman" w:cs="Times New Roman"/>
          <w:sz w:val="21"/>
          <w:szCs w:val="21"/>
          <w:lang w:eastAsia="pl-PL"/>
        </w:rPr>
        <w:t>10</w:t>
      </w:r>
      <w:r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  <w:r w:rsidR="00B107B6">
        <w:rPr>
          <w:rFonts w:ascii="Times New Roman" w:eastAsia="Times New Roman" w:hAnsi="Times New Roman" w:cs="Times New Roman"/>
          <w:sz w:val="21"/>
          <w:szCs w:val="21"/>
          <w:lang w:eastAsia="pl-PL"/>
        </w:rPr>
        <w:t>0</w:t>
      </w:r>
      <w:r w:rsidR="00D60AE3">
        <w:rPr>
          <w:rFonts w:ascii="Times New Roman" w:eastAsia="Times New Roman" w:hAnsi="Times New Roman" w:cs="Times New Roman"/>
          <w:sz w:val="21"/>
          <w:szCs w:val="21"/>
          <w:lang w:eastAsia="pl-PL"/>
        </w:rPr>
        <w:t>9.2021</w:t>
      </w:r>
      <w:r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r. .godzina 1</w:t>
      </w:r>
      <w:r w:rsidR="00D60AE3">
        <w:rPr>
          <w:rFonts w:ascii="Times New Roman" w:eastAsia="Times New Roman" w:hAnsi="Times New Roman" w:cs="Times New Roman"/>
          <w:sz w:val="21"/>
          <w:szCs w:val="21"/>
          <w:lang w:eastAsia="pl-PL"/>
        </w:rPr>
        <w:t>3</w:t>
      </w:r>
      <w:r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>:00</w:t>
      </w:r>
      <w:r w:rsidR="00B107B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. O</w:t>
      </w:r>
      <w:r w:rsidR="00C17CB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twarcie ofert nastąpi dnia </w:t>
      </w:r>
      <w:r w:rsidR="00D60AE3">
        <w:rPr>
          <w:rFonts w:ascii="Times New Roman" w:eastAsia="Times New Roman" w:hAnsi="Times New Roman" w:cs="Times New Roman"/>
          <w:sz w:val="21"/>
          <w:szCs w:val="21"/>
          <w:lang w:eastAsia="pl-PL"/>
        </w:rPr>
        <w:t>10.09.2021</w:t>
      </w:r>
      <w:r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r. w </w:t>
      </w:r>
      <w:r w:rsidR="00485CE2"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>siedzibie zakładu</w:t>
      </w:r>
      <w:r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 godzinie  </w:t>
      </w:r>
      <w:r w:rsidR="00485CE2"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>1</w:t>
      </w:r>
      <w:r w:rsidR="00D60AE3">
        <w:rPr>
          <w:rFonts w:ascii="Times New Roman" w:eastAsia="Times New Roman" w:hAnsi="Times New Roman" w:cs="Times New Roman"/>
          <w:sz w:val="21"/>
          <w:szCs w:val="21"/>
          <w:lang w:eastAsia="pl-PL"/>
        </w:rPr>
        <w:t>3.3</w:t>
      </w:r>
      <w:r w:rsidR="00485CE2"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>0</w:t>
      </w:r>
      <w:r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C17CB6" w:rsidRPr="00C17CB6" w:rsidRDefault="006E3A9B" w:rsidP="00C17CB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pl-PL"/>
        </w:rPr>
      </w:pPr>
      <w:r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>      Ofertę należy zapakować w kopertę oznaczoną: „</w:t>
      </w:r>
      <w:r w:rsidRPr="00020537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pl-PL"/>
        </w:rPr>
        <w:t xml:space="preserve">OFERTA- </w:t>
      </w:r>
      <w:r w:rsidR="0082718A" w:rsidRPr="0082718A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pl-PL"/>
        </w:rPr>
        <w:t xml:space="preserve">na   </w:t>
      </w:r>
      <w:proofErr w:type="spellStart"/>
      <w:r w:rsidR="00C17CB6" w:rsidRPr="00C17CB6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pl-PL"/>
        </w:rPr>
        <w:t>na</w:t>
      </w:r>
      <w:proofErr w:type="spellEnd"/>
      <w:r w:rsidR="00C17CB6" w:rsidRPr="00C17CB6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pl-PL"/>
        </w:rPr>
        <w:t xml:space="preserve">   sezonową   obsługę    kotłowni   wraz  z   dostawą   węgla  w  budynku  wielorodzinnym   przy  ul. Szpitalnej  </w:t>
      </w:r>
      <w:r w:rsidR="00D60AE3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pl-PL"/>
        </w:rPr>
        <w:t>4</w:t>
      </w:r>
      <w:r w:rsidR="00C17CB6" w:rsidRPr="00C17CB6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pl-PL"/>
        </w:rPr>
        <w:t xml:space="preserve">   w  Tuszynie</w:t>
      </w:r>
    </w:p>
    <w:p w:rsidR="00BD0145" w:rsidRPr="00BD0145" w:rsidRDefault="00BD0145" w:rsidP="00C17CB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BD0145">
        <w:rPr>
          <w:rFonts w:ascii="Times New Roman" w:hAnsi="Times New Roman" w:cs="Times New Roman"/>
          <w:b/>
          <w:bCs/>
        </w:rPr>
        <w:t>2</w:t>
      </w:r>
      <w:r w:rsidRPr="00BD0145">
        <w:rPr>
          <w:rFonts w:ascii="Times New Roman" w:hAnsi="Times New Roman" w:cs="Times New Roman"/>
          <w:bCs/>
        </w:rPr>
        <w:t>.</w:t>
      </w:r>
      <w:r w:rsidRPr="00BD0145">
        <w:rPr>
          <w:rFonts w:ascii="Times New Roman" w:hAnsi="Times New Roman" w:cs="Times New Roman"/>
        </w:rPr>
        <w:t>   Oferty złożone po terminie oraz na innym formularzu niż załączony do</w:t>
      </w:r>
      <w:r w:rsidR="00C17CB6">
        <w:rPr>
          <w:rFonts w:ascii="Times New Roman" w:hAnsi="Times New Roman" w:cs="Times New Roman"/>
        </w:rPr>
        <w:t xml:space="preserve"> niniejszego zapytania nie będą rozpatrywane</w:t>
      </w:r>
      <w:r w:rsidRPr="00BD0145">
        <w:rPr>
          <w:rFonts w:ascii="Times New Roman" w:hAnsi="Times New Roman" w:cs="Times New Roman"/>
        </w:rPr>
        <w:t xml:space="preserve"> </w:t>
      </w:r>
      <w:r w:rsidR="00CE3CB0">
        <w:rPr>
          <w:rFonts w:ascii="Times New Roman" w:hAnsi="Times New Roman" w:cs="Times New Roman"/>
        </w:rPr>
        <w:t>.</w:t>
      </w:r>
      <w:r w:rsidRPr="00BD014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Pr="00BD0145">
        <w:rPr>
          <w:rFonts w:ascii="Times New Roman" w:hAnsi="Times New Roman" w:cs="Times New Roman"/>
          <w:b/>
          <w:bCs/>
        </w:rPr>
        <w:t>3</w:t>
      </w:r>
      <w:r w:rsidRPr="00BD0145">
        <w:rPr>
          <w:rFonts w:ascii="Times New Roman" w:hAnsi="Times New Roman" w:cs="Times New Roman"/>
          <w:bCs/>
        </w:rPr>
        <w:t>.</w:t>
      </w:r>
      <w:r w:rsidRPr="00BD0145">
        <w:rPr>
          <w:rFonts w:ascii="Times New Roman" w:hAnsi="Times New Roman" w:cs="Times New Roman"/>
        </w:rPr>
        <w:t xml:space="preserve">   Oferent może przed upływem terminu składania ofert zmienić lub wycofać swoją ofertę                   </w:t>
      </w:r>
      <w:r w:rsidRPr="00BD0145">
        <w:rPr>
          <w:rFonts w:ascii="Times New Roman" w:hAnsi="Times New Roman" w:cs="Times New Roman"/>
          <w:b/>
          <w:bCs/>
        </w:rPr>
        <w:t>4</w:t>
      </w:r>
      <w:r w:rsidRPr="00BD0145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</w:rPr>
        <w:t>   </w:t>
      </w:r>
      <w:r w:rsidRPr="00BD0145">
        <w:rPr>
          <w:rFonts w:ascii="Times New Roman" w:hAnsi="Times New Roman" w:cs="Times New Roman"/>
        </w:rPr>
        <w:t>W toku badania i oceny ofert Zamawiający może żądać od oferentów wyjaśnień dotyczących treści złożonych ofert.</w:t>
      </w:r>
    </w:p>
    <w:p w:rsidR="00BD0145" w:rsidRDefault="00BD0145" w:rsidP="006E3A9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pl-PL"/>
        </w:rPr>
      </w:pPr>
    </w:p>
    <w:p w:rsidR="006E3A9B" w:rsidRPr="00020537" w:rsidRDefault="006E3A9B" w:rsidP="006E3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</w:pPr>
      <w:r w:rsidRPr="0002053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VIII.</w:t>
      </w:r>
      <w:r w:rsidRPr="00020537">
        <w:rPr>
          <w:rFonts w:ascii="inherit" w:eastAsia="Times New Roman" w:hAnsi="inherit" w:cs="Times New Roman"/>
          <w:bCs/>
          <w:color w:val="000000"/>
          <w:sz w:val="21"/>
          <w:szCs w:val="21"/>
          <w:bdr w:val="none" w:sz="0" w:space="0" w:color="auto" w:frame="1"/>
          <w:lang w:eastAsia="pl-PL"/>
        </w:rPr>
        <w:t xml:space="preserve"> OCENA OFERT</w:t>
      </w:r>
    </w:p>
    <w:p w:rsidR="006E3A9B" w:rsidRPr="00020537" w:rsidRDefault="006E3A9B" w:rsidP="006E3A9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>Zamawiający dokona oceny ważnych ofert na podstawie następujących kryteriów:</w:t>
      </w:r>
    </w:p>
    <w:p w:rsidR="006E3A9B" w:rsidRDefault="006E3A9B" w:rsidP="006E3A9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>-</w:t>
      </w:r>
      <w:r w:rsidR="00020537"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>najniższa</w:t>
      </w:r>
      <w:r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cena – 100%</w:t>
      </w:r>
    </w:p>
    <w:p w:rsidR="001B14DD" w:rsidRDefault="00020537" w:rsidP="0002053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02053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IX.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Zamawiający zastrzega sobie prawo do:</w:t>
      </w:r>
      <w:r w:rsidR="001B14DD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</w:t>
      </w:r>
    </w:p>
    <w:p w:rsidR="001B14DD" w:rsidRPr="001B14DD" w:rsidRDefault="001B14DD" w:rsidP="001B14DD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unieważnienia postępowania bez podania przyczyny</w:t>
      </w:r>
    </w:p>
    <w:p w:rsidR="001B14DD" w:rsidRPr="001B14DD" w:rsidRDefault="001B14DD" w:rsidP="001B14DD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przeprowadzenie negocjacji z Wykonawcą, który złożył najkorzystniejszą ofertę.</w:t>
      </w:r>
    </w:p>
    <w:p w:rsidR="00020537" w:rsidRPr="00020537" w:rsidRDefault="00020537" w:rsidP="0002053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485CE2" w:rsidRDefault="006E3A9B" w:rsidP="00485C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</w:pPr>
      <w:r w:rsidRPr="006E3A9B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X. ZAŁĄCZNIKI</w:t>
      </w:r>
    </w:p>
    <w:p w:rsidR="006E3A9B" w:rsidRDefault="00C03FD6" w:rsidP="00485C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>1.</w:t>
      </w:r>
      <w:r w:rsidR="006E3A9B"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>Wzór formularza ofertowego</w:t>
      </w:r>
    </w:p>
    <w:p w:rsidR="00CE3CB0" w:rsidRDefault="00CE3CB0">
      <w:pPr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BD0145" w:rsidRPr="001B14DD" w:rsidRDefault="00CE3CB0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                                                                                                         </w:t>
      </w:r>
    </w:p>
    <w:sectPr w:rsidR="00BD0145" w:rsidRPr="001B1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992" w:rsidRDefault="00206992" w:rsidP="00F54058">
      <w:pPr>
        <w:spacing w:after="0" w:line="240" w:lineRule="auto"/>
      </w:pPr>
      <w:r>
        <w:separator/>
      </w:r>
    </w:p>
  </w:endnote>
  <w:endnote w:type="continuationSeparator" w:id="0">
    <w:p w:rsidR="00206992" w:rsidRDefault="00206992" w:rsidP="00F5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992" w:rsidRDefault="00206992" w:rsidP="00F54058">
      <w:pPr>
        <w:spacing w:after="0" w:line="240" w:lineRule="auto"/>
      </w:pPr>
      <w:r>
        <w:separator/>
      </w:r>
    </w:p>
  </w:footnote>
  <w:footnote w:type="continuationSeparator" w:id="0">
    <w:p w:rsidR="00206992" w:rsidRDefault="00206992" w:rsidP="00F54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495"/>
    <w:multiLevelType w:val="multilevel"/>
    <w:tmpl w:val="0276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8E51B3"/>
    <w:multiLevelType w:val="hybridMultilevel"/>
    <w:tmpl w:val="964EDE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741BF"/>
    <w:multiLevelType w:val="hybridMultilevel"/>
    <w:tmpl w:val="0218A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F5A76"/>
    <w:multiLevelType w:val="multilevel"/>
    <w:tmpl w:val="3238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061DF1"/>
    <w:multiLevelType w:val="multilevel"/>
    <w:tmpl w:val="BFA4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E96064"/>
    <w:multiLevelType w:val="hybridMultilevel"/>
    <w:tmpl w:val="5A500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30633"/>
    <w:multiLevelType w:val="hybridMultilevel"/>
    <w:tmpl w:val="DACAF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C6127"/>
    <w:multiLevelType w:val="multilevel"/>
    <w:tmpl w:val="C114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9B"/>
    <w:rsid w:val="00020537"/>
    <w:rsid w:val="000F29A0"/>
    <w:rsid w:val="001B14DD"/>
    <w:rsid w:val="00206992"/>
    <w:rsid w:val="00232FFD"/>
    <w:rsid w:val="00253BA2"/>
    <w:rsid w:val="00282898"/>
    <w:rsid w:val="002A4F83"/>
    <w:rsid w:val="002B1FB8"/>
    <w:rsid w:val="002F1926"/>
    <w:rsid w:val="003B45BB"/>
    <w:rsid w:val="003D3EEC"/>
    <w:rsid w:val="00485CE2"/>
    <w:rsid w:val="00490A66"/>
    <w:rsid w:val="00554502"/>
    <w:rsid w:val="0055597E"/>
    <w:rsid w:val="0065146D"/>
    <w:rsid w:val="006643DF"/>
    <w:rsid w:val="006E3A9B"/>
    <w:rsid w:val="00701BAF"/>
    <w:rsid w:val="007455E9"/>
    <w:rsid w:val="00795E80"/>
    <w:rsid w:val="007B0045"/>
    <w:rsid w:val="007E44E0"/>
    <w:rsid w:val="008131CE"/>
    <w:rsid w:val="0082718A"/>
    <w:rsid w:val="0083172B"/>
    <w:rsid w:val="008363BB"/>
    <w:rsid w:val="00873E03"/>
    <w:rsid w:val="008F12B4"/>
    <w:rsid w:val="009172E4"/>
    <w:rsid w:val="00946913"/>
    <w:rsid w:val="00967DBD"/>
    <w:rsid w:val="009E48DB"/>
    <w:rsid w:val="00AC40A9"/>
    <w:rsid w:val="00B107B6"/>
    <w:rsid w:val="00B37FFC"/>
    <w:rsid w:val="00B86004"/>
    <w:rsid w:val="00B91318"/>
    <w:rsid w:val="00BA7E70"/>
    <w:rsid w:val="00BD0145"/>
    <w:rsid w:val="00BD4372"/>
    <w:rsid w:val="00C03FD6"/>
    <w:rsid w:val="00C17CB6"/>
    <w:rsid w:val="00C62D7A"/>
    <w:rsid w:val="00CE3CB0"/>
    <w:rsid w:val="00CF7278"/>
    <w:rsid w:val="00D60AE3"/>
    <w:rsid w:val="00D64228"/>
    <w:rsid w:val="00D719E8"/>
    <w:rsid w:val="00D905C0"/>
    <w:rsid w:val="00E230EB"/>
    <w:rsid w:val="00E66D09"/>
    <w:rsid w:val="00E77A38"/>
    <w:rsid w:val="00EE3FDD"/>
    <w:rsid w:val="00F007E4"/>
    <w:rsid w:val="00F54058"/>
    <w:rsid w:val="00F628DD"/>
    <w:rsid w:val="00FE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9A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3A9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7D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0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0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0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9A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3A9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7D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0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0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0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4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91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gmtuszyn.naszzgm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gmtuszyn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046A3-3145-4AEB-B7D6-20EAA791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1295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11</cp:revision>
  <cp:lastPrinted>2019-03-25T10:43:00Z</cp:lastPrinted>
  <dcterms:created xsi:type="dcterms:W3CDTF">2020-08-20T10:40:00Z</dcterms:created>
  <dcterms:modified xsi:type="dcterms:W3CDTF">2021-08-31T07:22:00Z</dcterms:modified>
</cp:coreProperties>
</file>